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80A" w:rsidRPr="0031380A" w:rsidRDefault="0031380A" w:rsidP="00B13E29">
      <w:pPr>
        <w:ind w:left="9072"/>
        <w:jc w:val="both"/>
        <w:rPr>
          <w:color w:val="auto"/>
          <w:sz w:val="24"/>
        </w:rPr>
      </w:pPr>
      <w:r w:rsidRPr="0031380A">
        <w:rPr>
          <w:color w:val="auto"/>
          <w:sz w:val="24"/>
        </w:rPr>
        <w:t>Приложение 1 к распоряжению</w:t>
      </w:r>
    </w:p>
    <w:p w:rsidR="0031380A" w:rsidRPr="0031380A" w:rsidRDefault="0031380A" w:rsidP="00B13E29">
      <w:pPr>
        <w:ind w:left="9072"/>
        <w:jc w:val="both"/>
        <w:rPr>
          <w:color w:val="auto"/>
          <w:sz w:val="24"/>
        </w:rPr>
      </w:pPr>
      <w:r w:rsidRPr="0031380A">
        <w:rPr>
          <w:color w:val="auto"/>
          <w:sz w:val="24"/>
        </w:rPr>
        <w:t>Администрации Кетовского района</w:t>
      </w:r>
    </w:p>
    <w:p w:rsidR="0031380A" w:rsidRPr="0031380A" w:rsidRDefault="0031380A" w:rsidP="00B13E29">
      <w:pPr>
        <w:widowControl/>
        <w:ind w:left="9072"/>
        <w:jc w:val="both"/>
        <w:rPr>
          <w:rFonts w:eastAsia="ArialMT" w:cs="ArialMT"/>
          <w:color w:val="auto"/>
          <w:sz w:val="24"/>
        </w:rPr>
      </w:pPr>
      <w:r w:rsidRPr="0031380A">
        <w:rPr>
          <w:rFonts w:eastAsia="ArialMT" w:cs="ArialMT"/>
          <w:color w:val="auto"/>
          <w:sz w:val="24"/>
        </w:rPr>
        <w:t>От</w:t>
      </w:r>
      <w:r>
        <w:rPr>
          <w:rFonts w:eastAsia="ArialMT" w:cs="ArialMT"/>
          <w:color w:val="auto"/>
          <w:sz w:val="24"/>
        </w:rPr>
        <w:t xml:space="preserve"> </w:t>
      </w:r>
      <w:r>
        <w:rPr>
          <w:rFonts w:eastAsia="ArialMT" w:cs="Times New Roman"/>
          <w:color w:val="auto"/>
          <w:sz w:val="24"/>
          <w:szCs w:val="29"/>
          <w:u w:val="single"/>
        </w:rPr>
        <w:t>___________________</w:t>
      </w:r>
      <w:r w:rsidRPr="0031380A">
        <w:rPr>
          <w:rFonts w:eastAsia="ArialMT" w:cs="ArialMT"/>
          <w:color w:val="auto"/>
          <w:sz w:val="24"/>
          <w:u w:val="single"/>
        </w:rPr>
        <w:t>2017 года</w:t>
      </w:r>
      <w:r w:rsidRPr="0031380A">
        <w:rPr>
          <w:rFonts w:eastAsia="ArialMT" w:cs="ArialMT"/>
          <w:color w:val="auto"/>
          <w:sz w:val="24"/>
        </w:rPr>
        <w:t xml:space="preserve">  № </w:t>
      </w:r>
      <w:r w:rsidR="008723FF">
        <w:rPr>
          <w:rFonts w:eastAsia="ArialMT" w:cs="ArialMT"/>
          <w:color w:val="auto"/>
          <w:sz w:val="24"/>
          <w:u w:val="single"/>
        </w:rPr>
        <w:t>____</w:t>
      </w:r>
      <w:r w:rsidR="00B13E29">
        <w:rPr>
          <w:rFonts w:eastAsia="ArialMT" w:cs="ArialMT"/>
          <w:color w:val="auto"/>
          <w:sz w:val="24"/>
          <w:u w:val="single"/>
        </w:rPr>
        <w:t>_</w:t>
      </w:r>
      <w:r w:rsidR="008723FF">
        <w:rPr>
          <w:rFonts w:eastAsia="ArialMT" w:cs="ArialMT"/>
          <w:color w:val="auto"/>
          <w:sz w:val="24"/>
          <w:u w:val="single"/>
        </w:rPr>
        <w:t>__</w:t>
      </w:r>
    </w:p>
    <w:p w:rsidR="0031380A" w:rsidRPr="00236FC4" w:rsidRDefault="0031380A" w:rsidP="00B13E29">
      <w:pPr>
        <w:ind w:left="9072"/>
        <w:jc w:val="both"/>
        <w:rPr>
          <w:color w:val="auto"/>
          <w:sz w:val="24"/>
        </w:rPr>
      </w:pPr>
      <w:r w:rsidRPr="00236FC4">
        <w:rPr>
          <w:color w:val="auto"/>
          <w:sz w:val="24"/>
        </w:rPr>
        <w:t>«</w:t>
      </w:r>
      <w:r w:rsidR="00236FC4" w:rsidRPr="00236FC4">
        <w:rPr>
          <w:color w:val="000000"/>
          <w:sz w:val="24"/>
          <w:shd w:val="clear" w:color="auto" w:fill="FFFFFF"/>
        </w:rPr>
        <w:t>Об</w:t>
      </w:r>
      <w:r w:rsidR="00236FC4" w:rsidRPr="00236FC4">
        <w:rPr>
          <w:rStyle w:val="apple-converted-space"/>
          <w:color w:val="000000"/>
          <w:sz w:val="24"/>
          <w:shd w:val="clear" w:color="auto" w:fill="FFFFFF"/>
        </w:rPr>
        <w:t> </w:t>
      </w:r>
      <w:r w:rsidR="00236FC4" w:rsidRPr="00236FC4">
        <w:rPr>
          <w:color w:val="000000"/>
          <w:sz w:val="24"/>
          <w:shd w:val="clear" w:color="auto" w:fill="FFFFFF"/>
        </w:rPr>
        <w:t>утверждении Дорожной карты по внедрению на территории Кетовского района</w:t>
      </w:r>
      <w:r w:rsidR="00236FC4" w:rsidRPr="00236FC4">
        <w:rPr>
          <w:rStyle w:val="apple-converted-space"/>
          <w:color w:val="000000"/>
          <w:sz w:val="24"/>
          <w:shd w:val="clear" w:color="auto" w:fill="FFFFFF"/>
        </w:rPr>
        <w:t> </w:t>
      </w:r>
      <w:r w:rsidR="00236FC4" w:rsidRPr="00236FC4">
        <w:rPr>
          <w:color w:val="000000"/>
          <w:sz w:val="24"/>
        </w:rPr>
        <w:br/>
      </w:r>
      <w:r w:rsidR="00236FC4" w:rsidRPr="00236FC4">
        <w:rPr>
          <w:color w:val="000000"/>
          <w:sz w:val="24"/>
          <w:shd w:val="clear" w:color="auto" w:fill="FFFFFF"/>
        </w:rPr>
        <w:t>Стандарта деятельности по созданию благоприятных условий для ведения</w:t>
      </w:r>
      <w:r w:rsidR="00236FC4" w:rsidRPr="00236FC4">
        <w:rPr>
          <w:rStyle w:val="apple-converted-space"/>
          <w:color w:val="000000"/>
          <w:sz w:val="24"/>
          <w:shd w:val="clear" w:color="auto" w:fill="FFFFFF"/>
        </w:rPr>
        <w:t> </w:t>
      </w:r>
      <w:r w:rsidR="00236FC4" w:rsidRPr="00236FC4">
        <w:rPr>
          <w:color w:val="000000"/>
          <w:sz w:val="24"/>
          <w:shd w:val="clear" w:color="auto" w:fill="FFFFFF"/>
        </w:rPr>
        <w:t>бизнеса на уровне муниципальных образований Курганской области</w:t>
      </w:r>
      <w:r w:rsidRPr="00236FC4">
        <w:rPr>
          <w:color w:val="auto"/>
          <w:sz w:val="24"/>
        </w:rPr>
        <w:t xml:space="preserve">» </w:t>
      </w:r>
    </w:p>
    <w:p w:rsidR="00A3778B" w:rsidRPr="00122FF2" w:rsidRDefault="00A3778B">
      <w:pPr>
        <w:ind w:left="9694"/>
        <w:rPr>
          <w:color w:val="FF0000"/>
          <w:sz w:val="24"/>
        </w:rPr>
      </w:pPr>
    </w:p>
    <w:p w:rsidR="00A3778B" w:rsidRDefault="00A3778B">
      <w:pPr>
        <w:ind w:left="9694"/>
        <w:rPr>
          <w:sz w:val="24"/>
        </w:rPr>
      </w:pPr>
    </w:p>
    <w:p w:rsidR="00A3778B" w:rsidRDefault="0049507A">
      <w:pPr>
        <w:pStyle w:val="ae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Дорожная карта </w:t>
      </w:r>
    </w:p>
    <w:p w:rsidR="00A3778B" w:rsidRDefault="0049507A">
      <w:pPr>
        <w:pStyle w:val="ae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 внедрению  </w:t>
      </w:r>
      <w:r>
        <w:rPr>
          <w:rStyle w:val="FontStyle12"/>
          <w:rFonts w:ascii="Arial" w:eastAsia="Arial" w:hAnsi="Arial" w:cs="Arial"/>
          <w:b w:val="0"/>
          <w:color w:val="000000"/>
          <w:sz w:val="24"/>
          <w:szCs w:val="24"/>
        </w:rPr>
        <w:t xml:space="preserve">стандарта деятельности по созданию благоприятных условий для ведения бизнеса </w:t>
      </w:r>
    </w:p>
    <w:p w:rsidR="0045676F" w:rsidRDefault="00BE2199" w:rsidP="00FF69E5">
      <w:pPr>
        <w:pStyle w:val="ae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  <w:r w:rsidRPr="00BE2199">
        <w:rPr>
          <w:rFonts w:ascii="Arial" w:hAnsi="Arial" w:cs="Arial"/>
          <w:color w:val="000000"/>
          <w:sz w:val="24"/>
          <w:shd w:val="clear" w:color="auto" w:fill="FFFFFF"/>
        </w:rPr>
        <w:t>на уровне муниципальных образований Курганской области</w:t>
      </w:r>
    </w:p>
    <w:p w:rsidR="00BE2199" w:rsidRPr="00BE2199" w:rsidRDefault="00BE2199" w:rsidP="00FF69E5">
      <w:pPr>
        <w:pStyle w:val="ae"/>
        <w:jc w:val="center"/>
        <w:rPr>
          <w:rFonts w:ascii="Arial" w:hAnsi="Arial" w:cs="Arial"/>
          <w:sz w:val="24"/>
        </w:rPr>
      </w:pPr>
    </w:p>
    <w:tbl>
      <w:tblPr>
        <w:tblW w:w="15180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000"/>
      </w:tblPr>
      <w:tblGrid>
        <w:gridCol w:w="666"/>
        <w:gridCol w:w="4570"/>
        <w:gridCol w:w="3498"/>
        <w:gridCol w:w="1781"/>
        <w:gridCol w:w="1781"/>
        <w:gridCol w:w="2884"/>
      </w:tblGrid>
      <w:tr w:rsidR="00A3778B" w:rsidTr="001127C4">
        <w:trPr>
          <w:tblHeader/>
        </w:trPr>
        <w:tc>
          <w:tcPr>
            <w:tcW w:w="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6908EC" w:rsidRDefault="0049507A">
            <w:pPr>
              <w:pStyle w:val="ae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6908EC">
              <w:rPr>
                <w:rFonts w:ascii="Arial" w:eastAsia="Arial" w:hAnsi="Arial" w:cs="Arial"/>
                <w:b/>
                <w:bCs/>
                <w:color w:val="auto"/>
              </w:rPr>
              <w:t>№</w:t>
            </w:r>
          </w:p>
        </w:tc>
        <w:tc>
          <w:tcPr>
            <w:tcW w:w="11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Мероприятия по обеспечению благоприятного инвестиционного климата</w:t>
            </w:r>
          </w:p>
        </w:tc>
        <w:tc>
          <w:tcPr>
            <w:tcW w:w="2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Ответственный за этап реализации</w:t>
            </w:r>
          </w:p>
        </w:tc>
      </w:tr>
      <w:tr w:rsidR="00A3778B" w:rsidTr="001127C4">
        <w:trPr>
          <w:tblHeader/>
        </w:trPr>
        <w:tc>
          <w:tcPr>
            <w:tcW w:w="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A072E2" w:rsidRDefault="00A3778B">
            <w:pPr>
              <w:rPr>
                <w:color w:val="FF0000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Этап реализации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Результат этапа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Дата начала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Дата окончания</w:t>
            </w:r>
          </w:p>
        </w:tc>
        <w:tc>
          <w:tcPr>
            <w:tcW w:w="2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A3778B">
            <w:pPr>
              <w:rPr>
                <w:color w:val="auto"/>
              </w:rPr>
            </w:pPr>
          </w:p>
        </w:tc>
      </w:tr>
      <w:tr w:rsidR="00A3778B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7093D" w:rsidRDefault="0049507A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093D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49507A" w:rsidP="00DB3328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97093D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Разработка, утверждение, публикация инвестиционного паспорта муниципального образования </w:t>
            </w:r>
            <w:r w:rsidR="003D3223" w:rsidRPr="0097093D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Кетовский район </w:t>
            </w:r>
            <w:r w:rsidRPr="0097093D">
              <w:rPr>
                <w:rFonts w:eastAsia="Arial"/>
                <w:b/>
                <w:bCs/>
                <w:color w:val="auto"/>
                <w:sz w:val="22"/>
                <w:szCs w:val="22"/>
              </w:rPr>
              <w:t>Курганской области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49507A" w:rsidP="00DB3328">
            <w:pPr>
              <w:jc w:val="both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 xml:space="preserve">Наличие утвержденного паспорта муниципального образования </w:t>
            </w:r>
            <w:r w:rsidR="0097093D" w:rsidRPr="0097093D">
              <w:rPr>
                <w:color w:val="auto"/>
                <w:sz w:val="22"/>
                <w:szCs w:val="22"/>
              </w:rPr>
              <w:t xml:space="preserve">Кетовский район </w:t>
            </w:r>
            <w:r w:rsidRPr="0097093D">
              <w:rPr>
                <w:color w:val="auto"/>
                <w:sz w:val="22"/>
                <w:szCs w:val="22"/>
              </w:rPr>
              <w:t>Курганской области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A338A2" w:rsidP="00DB3328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7C46F1" w:rsidRDefault="002D716B" w:rsidP="007C46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</w:t>
            </w:r>
            <w:r w:rsidR="005970AF">
              <w:rPr>
                <w:color w:val="auto"/>
                <w:sz w:val="22"/>
                <w:szCs w:val="22"/>
              </w:rPr>
              <w:t>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97093D" w:rsidP="00DB3328">
            <w:pPr>
              <w:jc w:val="both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A3778B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7093D" w:rsidRDefault="0049507A">
            <w:pPr>
              <w:jc w:val="center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49507A" w:rsidP="00DB3328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 xml:space="preserve">Разработка инвестиционного паспорта муниципального образования </w:t>
            </w:r>
            <w:r w:rsidR="0097093D" w:rsidRPr="0097093D">
              <w:rPr>
                <w:color w:val="auto"/>
                <w:sz w:val="22"/>
                <w:szCs w:val="22"/>
              </w:rPr>
              <w:t xml:space="preserve">Кетовский район </w:t>
            </w:r>
            <w:r w:rsidRPr="0097093D">
              <w:rPr>
                <w:color w:val="auto"/>
                <w:sz w:val="22"/>
                <w:szCs w:val="22"/>
              </w:rPr>
              <w:t>— комплексный информационный бюллетень, выступающий информационным полем для инвесторов.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49507A" w:rsidP="00DB3328">
            <w:pPr>
              <w:jc w:val="both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 xml:space="preserve">Разработан паспорт муниципального образования </w:t>
            </w:r>
            <w:r w:rsidR="0097093D" w:rsidRPr="0097093D">
              <w:rPr>
                <w:color w:val="auto"/>
                <w:sz w:val="22"/>
                <w:szCs w:val="22"/>
              </w:rPr>
              <w:t xml:space="preserve">Кетовский район </w:t>
            </w:r>
            <w:r w:rsidRPr="0097093D">
              <w:rPr>
                <w:color w:val="auto"/>
                <w:sz w:val="22"/>
                <w:szCs w:val="22"/>
              </w:rPr>
              <w:t>Курганской области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A338A2" w:rsidRDefault="00A338A2" w:rsidP="00DB3328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7C46F1" w:rsidRDefault="00F7199C" w:rsidP="007C46F1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A072E2" w:rsidRDefault="0097093D" w:rsidP="00DB3328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A3778B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471129" w:rsidRDefault="0049507A" w:rsidP="008723FF">
            <w:pPr>
              <w:jc w:val="center"/>
              <w:rPr>
                <w:color w:val="auto"/>
                <w:sz w:val="22"/>
                <w:szCs w:val="22"/>
              </w:rPr>
            </w:pPr>
            <w:r w:rsidRPr="00471129">
              <w:rPr>
                <w:color w:val="auto"/>
                <w:sz w:val="22"/>
                <w:szCs w:val="22"/>
              </w:rPr>
              <w:t>1.</w:t>
            </w:r>
            <w:r w:rsidR="008723F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471129" w:rsidRDefault="0049507A" w:rsidP="000A2297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471129">
              <w:rPr>
                <w:color w:val="auto"/>
                <w:sz w:val="22"/>
                <w:szCs w:val="22"/>
              </w:rPr>
              <w:t xml:space="preserve">Утверждение инвестиционного паспорта муниципального образования </w:t>
            </w:r>
            <w:r w:rsidR="00DB3328" w:rsidRPr="00471129">
              <w:rPr>
                <w:color w:val="auto"/>
                <w:sz w:val="22"/>
                <w:szCs w:val="22"/>
              </w:rPr>
              <w:t xml:space="preserve">Кетовский район </w:t>
            </w:r>
            <w:r w:rsidRPr="00471129">
              <w:rPr>
                <w:color w:val="auto"/>
                <w:sz w:val="22"/>
                <w:szCs w:val="22"/>
              </w:rPr>
              <w:t xml:space="preserve">Курганской области Главой </w:t>
            </w:r>
            <w:r w:rsidR="00DB3328" w:rsidRPr="00471129">
              <w:rPr>
                <w:color w:val="auto"/>
                <w:sz w:val="22"/>
                <w:szCs w:val="22"/>
              </w:rPr>
              <w:t xml:space="preserve">Кетовского района </w:t>
            </w:r>
            <w:r w:rsidRPr="00471129">
              <w:rPr>
                <w:color w:val="auto"/>
                <w:sz w:val="22"/>
                <w:szCs w:val="22"/>
              </w:rPr>
              <w:t xml:space="preserve"> и публикация его в открыты</w:t>
            </w:r>
            <w:r w:rsidR="00DB3328" w:rsidRPr="00471129">
              <w:rPr>
                <w:color w:val="auto"/>
                <w:sz w:val="22"/>
                <w:szCs w:val="22"/>
              </w:rPr>
              <w:t>х источниках (официальный сайт А</w:t>
            </w:r>
            <w:r w:rsidRPr="00471129">
              <w:rPr>
                <w:color w:val="auto"/>
                <w:sz w:val="22"/>
                <w:szCs w:val="22"/>
              </w:rPr>
              <w:t xml:space="preserve">дминистрации </w:t>
            </w:r>
            <w:r w:rsidR="00DB3328" w:rsidRPr="00471129">
              <w:rPr>
                <w:color w:val="auto"/>
                <w:sz w:val="22"/>
                <w:szCs w:val="22"/>
              </w:rPr>
              <w:t xml:space="preserve">Кетовского района </w:t>
            </w:r>
            <w:r w:rsidRPr="00471129">
              <w:rPr>
                <w:color w:val="auto"/>
                <w:sz w:val="22"/>
                <w:szCs w:val="22"/>
              </w:rPr>
              <w:t xml:space="preserve"> Курганской области</w:t>
            </w:r>
            <w:r w:rsidR="000A2297" w:rsidRPr="0047112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6C1C7E" w:rsidRDefault="006C1C7E" w:rsidP="00DB3328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Визуализация инвестиционного паспорта в разделе «Инвестиционный портал Кетовского района».</w:t>
            </w:r>
            <w:r>
              <w:rPr>
                <w:sz w:val="22"/>
                <w:szCs w:val="22"/>
              </w:rPr>
              <w:t xml:space="preserve"> </w:t>
            </w:r>
            <w:r w:rsidR="0049507A" w:rsidRPr="006C1C7E">
              <w:rPr>
                <w:color w:val="auto"/>
                <w:sz w:val="22"/>
                <w:szCs w:val="22"/>
              </w:rPr>
              <w:t>Наличие у инвесторов доступа к информации о территории, на которой планируется реализовывать инвестиционный проект.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A338A2" w:rsidRDefault="00A338A2" w:rsidP="00DB3328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338A2">
              <w:rPr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7C46F1" w:rsidRDefault="00F7199C" w:rsidP="007C46F1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A072E2" w:rsidRDefault="00471129" w:rsidP="00DB3328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6C1C7E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C1C7E" w:rsidRPr="00471129" w:rsidRDefault="006C1C7E" w:rsidP="008723F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1.</w:t>
            </w:r>
            <w:r w:rsidR="008723F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F20170">
            <w:pPr>
              <w:suppressLineNumbers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Актуализация информации инвестиционного паспорта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keepNext/>
              <w:keepLines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а</w:t>
            </w:r>
            <w:r w:rsidRPr="006C1C7E">
              <w:rPr>
                <w:sz w:val="22"/>
                <w:szCs w:val="22"/>
              </w:rPr>
              <w:t>ктуализированн</w:t>
            </w:r>
            <w:r>
              <w:rPr>
                <w:sz w:val="22"/>
                <w:szCs w:val="22"/>
              </w:rPr>
              <w:t>ого</w:t>
            </w:r>
            <w:r w:rsidRPr="006C1C7E">
              <w:rPr>
                <w:sz w:val="22"/>
                <w:szCs w:val="22"/>
              </w:rPr>
              <w:t xml:space="preserve">  инвестиционн</w:t>
            </w:r>
            <w:r>
              <w:rPr>
                <w:sz w:val="22"/>
                <w:szCs w:val="22"/>
              </w:rPr>
              <w:t>ого</w:t>
            </w:r>
            <w:r w:rsidRPr="006C1C7E">
              <w:rPr>
                <w:sz w:val="22"/>
                <w:szCs w:val="22"/>
              </w:rPr>
              <w:t xml:space="preserve"> паспорт</w:t>
            </w:r>
            <w:r>
              <w:rPr>
                <w:sz w:val="22"/>
                <w:szCs w:val="22"/>
              </w:rPr>
              <w:t>а</w:t>
            </w:r>
            <w:r w:rsidRPr="006C1C7E">
              <w:rPr>
                <w:sz w:val="22"/>
                <w:szCs w:val="22"/>
              </w:rPr>
              <w:t xml:space="preserve">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snapToGrid w:val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snapToGrid w:val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snapToGrid w:val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Отдел экономики, торговли, труда и инвестиций</w:t>
            </w:r>
            <w:r w:rsidR="00890BEA">
              <w:rPr>
                <w:color w:val="auto"/>
                <w:sz w:val="22"/>
                <w:szCs w:val="22"/>
              </w:rPr>
              <w:t xml:space="preserve"> </w:t>
            </w:r>
            <w:r w:rsidR="00890BEA" w:rsidRPr="0097093D">
              <w:rPr>
                <w:color w:val="auto"/>
                <w:sz w:val="22"/>
                <w:szCs w:val="22"/>
              </w:rPr>
              <w:t>Администрации Кетовского района</w:t>
            </w:r>
          </w:p>
        </w:tc>
      </w:tr>
      <w:tr w:rsidR="006C1C7E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C1C7E" w:rsidRPr="00471129" w:rsidRDefault="008723FF" w:rsidP="008723F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Актуализация реестра инвестиционных площадок, имеющихся на территории Кетовского района</w:t>
            </w:r>
            <w:r>
              <w:rPr>
                <w:sz w:val="22"/>
                <w:szCs w:val="22"/>
              </w:rPr>
              <w:t xml:space="preserve"> и размещенного на официальном сайте Администрации Кетовского района в разделе «Инвестиционный портал»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а</w:t>
            </w:r>
            <w:r w:rsidRPr="006C1C7E">
              <w:rPr>
                <w:sz w:val="22"/>
                <w:szCs w:val="22"/>
              </w:rPr>
              <w:t>ктуализированн</w:t>
            </w:r>
            <w:r>
              <w:rPr>
                <w:sz w:val="22"/>
                <w:szCs w:val="22"/>
              </w:rPr>
              <w:t>ого</w:t>
            </w:r>
            <w:r w:rsidRPr="006C1C7E">
              <w:rPr>
                <w:sz w:val="22"/>
                <w:szCs w:val="22"/>
              </w:rPr>
              <w:t xml:space="preserve">  реестр</w:t>
            </w:r>
            <w:r>
              <w:rPr>
                <w:sz w:val="22"/>
                <w:szCs w:val="22"/>
              </w:rPr>
              <w:t>а</w:t>
            </w:r>
            <w:r w:rsidRPr="006C1C7E">
              <w:rPr>
                <w:sz w:val="22"/>
                <w:szCs w:val="22"/>
              </w:rPr>
              <w:t xml:space="preserve"> инвестиционных площадок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A338A2" w:rsidP="006C1C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2D716B" w:rsidP="006C1C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snapToGrid w:val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Отдел экономики, торговли, труда и инвестиций</w:t>
            </w:r>
            <w:r w:rsidR="00890BEA" w:rsidRPr="0097093D"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78390D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8390D" w:rsidRDefault="008B3287" w:rsidP="008723F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</w:t>
            </w:r>
            <w:r w:rsidR="007839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78390D" w:rsidRDefault="0078390D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59203E" w:rsidRDefault="0078390D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59203E" w:rsidRDefault="0078390D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59203E" w:rsidRDefault="0078390D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59203E" w:rsidRDefault="0078390D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78390D" w:rsidTr="001127C4">
        <w:trPr>
          <w:trHeight w:val="147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8390D" w:rsidRPr="006F3DC0" w:rsidRDefault="0078390D" w:rsidP="006F3DC0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F3DC0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78390D" w:rsidP="006F3DC0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6F3DC0">
              <w:rPr>
                <w:rFonts w:eastAsia="Arial"/>
                <w:b/>
                <w:bCs/>
                <w:color w:val="auto"/>
                <w:sz w:val="22"/>
                <w:szCs w:val="22"/>
              </w:rPr>
              <w:t>Ежегодное послание Главы Кетовского района Курганской области об инвестиционном климате и инвестиционной политике в муниципальном образовании области.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78390D" w:rsidP="006F3DC0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6F3DC0">
              <w:rPr>
                <w:rFonts w:eastAsia="Arial"/>
                <w:color w:val="auto"/>
                <w:sz w:val="22"/>
                <w:szCs w:val="22"/>
              </w:rPr>
              <w:t>Выступление Главы Кетовского района с инвестиционным посланием перед населением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474C5B" w:rsidP="006F3DC0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7672FC" w:rsidP="006F3DC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78390D" w:rsidP="006F3DC0">
            <w:pPr>
              <w:jc w:val="both"/>
              <w:rPr>
                <w:color w:val="auto"/>
                <w:sz w:val="22"/>
                <w:szCs w:val="22"/>
              </w:rPr>
            </w:pPr>
            <w:r w:rsidRPr="006F3DC0">
              <w:rPr>
                <w:color w:val="auto"/>
                <w:sz w:val="22"/>
                <w:szCs w:val="22"/>
              </w:rPr>
              <w:t>Глава Кетовского района, структурные отделы Администрации Кетовского района</w:t>
            </w:r>
          </w:p>
        </w:tc>
      </w:tr>
      <w:tr w:rsidR="0078390D" w:rsidTr="001127C4">
        <w:trPr>
          <w:trHeight w:val="150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8390D" w:rsidRPr="0016584F" w:rsidRDefault="0078390D" w:rsidP="0016584F">
            <w:pPr>
              <w:jc w:val="both"/>
              <w:rPr>
                <w:color w:val="auto"/>
                <w:sz w:val="22"/>
                <w:szCs w:val="22"/>
              </w:rPr>
            </w:pPr>
            <w:r w:rsidRPr="0016584F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78390D" w:rsidP="0016584F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6584F">
              <w:rPr>
                <w:rFonts w:eastAsia="Arial"/>
                <w:color w:val="auto"/>
                <w:sz w:val="22"/>
                <w:szCs w:val="22"/>
              </w:rPr>
              <w:t>Подготовка материалов для выступления</w:t>
            </w:r>
            <w:r w:rsidR="008377CA">
              <w:rPr>
                <w:rFonts w:eastAsia="Arial"/>
                <w:color w:val="auto"/>
                <w:sz w:val="22"/>
                <w:szCs w:val="22"/>
              </w:rPr>
              <w:t xml:space="preserve"> (опубликования)</w:t>
            </w:r>
            <w:r w:rsidRPr="0016584F">
              <w:rPr>
                <w:rFonts w:eastAsia="Arial"/>
                <w:color w:val="auto"/>
                <w:sz w:val="22"/>
                <w:szCs w:val="22"/>
              </w:rPr>
              <w:t xml:space="preserve"> Главы Кетовского района Курганской области с инвестиционным посланием для населения муниципального образования.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78390D" w:rsidP="0016584F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6584F">
              <w:rPr>
                <w:rFonts w:eastAsia="Arial"/>
                <w:color w:val="auto"/>
                <w:sz w:val="22"/>
                <w:szCs w:val="22"/>
              </w:rPr>
              <w:t>Утвержденный текст инвестиционного послания Главы Кетовского района Курганской области.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474C5B" w:rsidP="0016584F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8377CA" w:rsidP="0016584F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78390D" w:rsidP="0016584F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16584F">
              <w:rPr>
                <w:color w:val="auto"/>
                <w:sz w:val="22"/>
                <w:szCs w:val="22"/>
              </w:rPr>
              <w:t>Структурные отделы Администрации Кетовского района</w:t>
            </w:r>
          </w:p>
        </w:tc>
      </w:tr>
      <w:tr w:rsidR="0078390D" w:rsidTr="001127C4">
        <w:trPr>
          <w:trHeight w:val="12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8390D" w:rsidRPr="0016584F" w:rsidRDefault="0078390D" w:rsidP="0016584F">
            <w:pPr>
              <w:jc w:val="both"/>
              <w:rPr>
                <w:color w:val="auto"/>
                <w:sz w:val="22"/>
                <w:szCs w:val="22"/>
              </w:rPr>
            </w:pPr>
            <w:r w:rsidRPr="0016584F"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78390D" w:rsidP="0016584F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6584F">
              <w:rPr>
                <w:rFonts w:eastAsia="Arial"/>
                <w:color w:val="auto"/>
                <w:sz w:val="22"/>
                <w:szCs w:val="22"/>
              </w:rPr>
              <w:t>Оценка предпринимательским сообществом соответствия послания приоритетам развития Кетовского района  Курганской области.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78390D" w:rsidP="0016584F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6584F">
              <w:rPr>
                <w:rFonts w:eastAsia="Arial"/>
                <w:color w:val="auto"/>
                <w:sz w:val="22"/>
                <w:szCs w:val="22"/>
              </w:rPr>
              <w:t xml:space="preserve">Осуществление диалога власти с предпринимательским сообществом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474C5B" w:rsidP="0016584F">
            <w:pPr>
              <w:snapToGrid w:val="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474C5B">
              <w:rPr>
                <w:color w:val="auto"/>
                <w:sz w:val="22"/>
                <w:szCs w:val="22"/>
              </w:rPr>
              <w:t>10.08.17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0D0A50" w:rsidP="0016584F">
            <w:pPr>
              <w:snapToGrid w:val="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D0A50"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16584F" w:rsidRDefault="0078390D" w:rsidP="0016584F">
            <w:pPr>
              <w:snapToGrid w:val="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16584F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0D0A50" w:rsidTr="000D0A50">
        <w:trPr>
          <w:trHeight w:val="77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D0A50" w:rsidRPr="0016584F" w:rsidRDefault="000D0A50" w:rsidP="0016584F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78390D" w:rsidRDefault="000D0A50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59203E" w:rsidRDefault="000D0A50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59203E" w:rsidRDefault="000D0A50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11.09.17 г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59203E" w:rsidRDefault="000D0A50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59203E" w:rsidRDefault="000D0A50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0D0A50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D0A50" w:rsidRPr="002503F6" w:rsidRDefault="000D0A50" w:rsidP="002503F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503F6">
              <w:rPr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0D0A50" w:rsidP="002503F6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2503F6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Формирование системы управления земельно-имущественным комплексом, соответствующей инвестиционным приоритетам Кетовского района (поэтапная корректировка документов территориального планирования Кетовского района  с учетом потребностей потенциальных инвесторов).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0D0A50" w:rsidP="002503F6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2503F6">
              <w:rPr>
                <w:rFonts w:eastAsia="Arial"/>
                <w:color w:val="auto"/>
                <w:sz w:val="22"/>
                <w:szCs w:val="22"/>
              </w:rPr>
              <w:t>Разработаны документы территориального планирования Кетовского района  Курганской области с учетом потребностей потенциальных инвесторов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324441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AB6886" w:rsidP="002503F6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0D0A50" w:rsidP="002503F6">
            <w:pPr>
              <w:jc w:val="both"/>
              <w:rPr>
                <w:color w:val="auto"/>
                <w:sz w:val="22"/>
                <w:szCs w:val="22"/>
              </w:rPr>
            </w:pPr>
            <w:r w:rsidRPr="002503F6">
              <w:rPr>
                <w:color w:val="auto"/>
                <w:sz w:val="22"/>
                <w:szCs w:val="22"/>
              </w:rPr>
              <w:t>Глава Кетовского района, Комитет по управлению муниципальным имуществом, отдел архитектуры и градостроительства</w:t>
            </w:r>
            <w:r w:rsidR="00A94E45"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0D0A50" w:rsidTr="001127C4">
        <w:trPr>
          <w:trHeight w:val="256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D0A50" w:rsidRPr="002503F6" w:rsidRDefault="000D0A50" w:rsidP="002503F6">
            <w:pPr>
              <w:jc w:val="both"/>
              <w:rPr>
                <w:color w:val="auto"/>
                <w:sz w:val="22"/>
                <w:szCs w:val="22"/>
              </w:rPr>
            </w:pPr>
            <w:r w:rsidRPr="002503F6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0D0A50" w:rsidP="002503F6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2503F6">
              <w:rPr>
                <w:rFonts w:eastAsia="Arial"/>
                <w:color w:val="auto"/>
                <w:sz w:val="22"/>
                <w:szCs w:val="22"/>
              </w:rPr>
              <w:t xml:space="preserve">В соответствии с действующим законодательством внедрение механизма постоянного (на всех этапах принятия решений) учета интересов действующего бизнеса и инвесторов при разработке и исполнении стратегических документов и планов развития, правил землепользования и застройки, документации по планировке территории.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0D0A50" w:rsidP="002503F6">
            <w:pPr>
              <w:jc w:val="both"/>
              <w:rPr>
                <w:color w:val="auto"/>
                <w:sz w:val="22"/>
                <w:szCs w:val="22"/>
              </w:rPr>
            </w:pPr>
            <w:r w:rsidRPr="002503F6">
              <w:rPr>
                <w:color w:val="auto"/>
                <w:sz w:val="22"/>
                <w:szCs w:val="22"/>
              </w:rPr>
              <w:t>Приняты нормативные акты на муниципальном уровне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324441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2503F6" w:rsidRDefault="006B6BE6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Default="000D0A50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2503F6">
              <w:rPr>
                <w:color w:val="auto"/>
                <w:sz w:val="22"/>
                <w:szCs w:val="22"/>
              </w:rPr>
              <w:t xml:space="preserve">Глава </w:t>
            </w:r>
            <w:r>
              <w:rPr>
                <w:color w:val="auto"/>
                <w:sz w:val="22"/>
                <w:szCs w:val="22"/>
              </w:rPr>
              <w:t>Кетовского района, Комитет по управлению муниципальным имуществом, отдел архитектуры и градостроительства, отдел экономики, торговли, труда и инвестиций</w:t>
            </w:r>
            <w:r w:rsidR="00A94E45"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  <w:p w:rsidR="000D0A50" w:rsidRDefault="000D0A50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  <w:p w:rsidR="000D0A50" w:rsidRPr="002503F6" w:rsidRDefault="000D0A50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D0A50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D0A50" w:rsidRPr="006A132A" w:rsidRDefault="000D0A50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A132A"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6A132A" w:rsidRDefault="000D0A50" w:rsidP="006A132A">
            <w:pPr>
              <w:snapToGrid w:val="0"/>
              <w:rPr>
                <w:rFonts w:eastAsia="Arial"/>
                <w:color w:val="auto"/>
                <w:sz w:val="22"/>
                <w:szCs w:val="22"/>
              </w:rPr>
            </w:pPr>
            <w:r w:rsidRPr="006A132A">
              <w:rPr>
                <w:rFonts w:eastAsia="Arial"/>
                <w:color w:val="auto"/>
                <w:sz w:val="22"/>
                <w:szCs w:val="22"/>
              </w:rPr>
              <w:t>Формирование на муниципальном уровне исчерпывающего перечня муниципальных услуг в сфере земельно-имущественных отношений и строительства с указанием административных регламентов их предоставления, случаев (жизненных ситуаций) получения данных услуг, ответственных органов и организаций.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6A132A" w:rsidRDefault="000D0A50" w:rsidP="006A132A">
            <w:pPr>
              <w:snapToGrid w:val="0"/>
              <w:rPr>
                <w:rFonts w:eastAsia="Arial"/>
                <w:color w:val="auto"/>
                <w:sz w:val="22"/>
                <w:szCs w:val="22"/>
              </w:rPr>
            </w:pPr>
            <w:r w:rsidRPr="006A132A">
              <w:rPr>
                <w:rFonts w:eastAsia="Arial"/>
                <w:color w:val="auto"/>
                <w:sz w:val="22"/>
                <w:szCs w:val="22"/>
              </w:rPr>
              <w:t>Сформированный перечень муниципальных услуг в сфере земельно-имущественных отношений и строительства с включением сведений об ответственных лицах и лицах, их замещающих (включая фотографии, контактные данные), сроках оказания и стоимости.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6A132A" w:rsidRDefault="00324441">
            <w:pPr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1E2BAB" w:rsidRDefault="001E2BAB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E2BAB">
              <w:rPr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D0A50" w:rsidRPr="006A132A" w:rsidRDefault="000D0A50">
            <w:pPr>
              <w:snapToGrid w:val="0"/>
              <w:rPr>
                <w:color w:val="auto"/>
                <w:sz w:val="22"/>
                <w:szCs w:val="22"/>
              </w:rPr>
            </w:pPr>
            <w:r w:rsidRPr="006A132A">
              <w:rPr>
                <w:color w:val="auto"/>
                <w:sz w:val="22"/>
                <w:szCs w:val="22"/>
              </w:rPr>
              <w:t>Комитет по управлению муниципальным имуществом, отдел архитектуры и градостроительства</w:t>
            </w:r>
            <w:r w:rsidR="00A94E45"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1E2BAB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BAB" w:rsidRPr="006A132A" w:rsidRDefault="001E2BAB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78390D" w:rsidRDefault="001E2BAB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59203E" w:rsidRDefault="001E2BAB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59203E" w:rsidRDefault="001E2BAB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59203E" w:rsidRDefault="001E2BAB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59203E" w:rsidRDefault="001E2BAB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1E2BAB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E2BAB" w:rsidRPr="00716F02" w:rsidRDefault="001E2BAB" w:rsidP="00716F02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6F02">
              <w:rPr>
                <w:b/>
                <w:bCs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716F02" w:rsidRDefault="001E2BAB" w:rsidP="00A9668C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716F02">
              <w:rPr>
                <w:rFonts w:eastAsia="Arial"/>
                <w:b/>
                <w:bCs/>
                <w:color w:val="auto"/>
                <w:sz w:val="22"/>
                <w:szCs w:val="22"/>
              </w:rPr>
              <w:t>Разработка, утверждение</w:t>
            </w: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,</w:t>
            </w:r>
            <w:r w:rsidRPr="00716F02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размещение</w:t>
            </w: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и мониторинг</w:t>
            </w:r>
            <w:r w:rsidRPr="00716F02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в открытом доступе  </w:t>
            </w:r>
            <w:r w:rsidR="00285AF8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плана </w:t>
            </w:r>
            <w:r w:rsidRPr="00716F02">
              <w:rPr>
                <w:rFonts w:eastAsia="Arial"/>
                <w:b/>
                <w:bCs/>
                <w:color w:val="auto"/>
                <w:sz w:val="22"/>
                <w:szCs w:val="22"/>
              </w:rPr>
              <w:t>создания инвестиционных объектов и объектов инвестиционной инфраструктуры Кетовского района  Курганской области (далее — План)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716F02" w:rsidRDefault="006C34C9" w:rsidP="00A94E4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94E45">
              <w:rPr>
                <w:rFonts w:eastAsia="Arial"/>
                <w:color w:val="auto"/>
                <w:sz w:val="22"/>
                <w:szCs w:val="22"/>
              </w:rPr>
              <w:t xml:space="preserve">Утвержденный Главой Кетовского района </w:t>
            </w:r>
            <w:r w:rsidR="001E2BAB" w:rsidRPr="00A94E45">
              <w:rPr>
                <w:rFonts w:eastAsia="Arial"/>
                <w:color w:val="auto"/>
                <w:sz w:val="22"/>
                <w:szCs w:val="22"/>
              </w:rPr>
              <w:t>План</w:t>
            </w:r>
            <w:r w:rsidR="00A94E45" w:rsidRPr="00A94E45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 w:rsidR="001E2BAB" w:rsidRPr="00A94E45">
              <w:rPr>
                <w:rFonts w:eastAsia="Arial"/>
                <w:color w:val="auto"/>
                <w:sz w:val="22"/>
                <w:szCs w:val="22"/>
              </w:rPr>
              <w:t xml:space="preserve">об объектах инфраструктуры в Кетовском районе  Курганской области </w:t>
            </w:r>
            <w:r w:rsidR="00A94E45" w:rsidRPr="00A94E45">
              <w:rPr>
                <w:rFonts w:eastAsia="Arial"/>
                <w:color w:val="auto"/>
                <w:sz w:val="22"/>
                <w:szCs w:val="22"/>
              </w:rPr>
              <w:t>находится</w:t>
            </w:r>
            <w:r w:rsidR="001E2BAB" w:rsidRPr="00A94E45">
              <w:rPr>
                <w:rFonts w:eastAsia="Arial"/>
                <w:color w:val="auto"/>
                <w:sz w:val="22"/>
                <w:szCs w:val="22"/>
              </w:rPr>
              <w:t xml:space="preserve"> в открытом доступе</w:t>
            </w:r>
            <w:r w:rsidR="00DF3F7F" w:rsidRPr="00A94E45">
              <w:rPr>
                <w:rFonts w:eastAsia="Arial"/>
                <w:color w:val="auto"/>
                <w:sz w:val="22"/>
                <w:szCs w:val="22"/>
              </w:rPr>
              <w:t xml:space="preserve"> на официальном сайте Администрации Кетовского</w:t>
            </w:r>
            <w:r w:rsidR="00DF3F7F" w:rsidRPr="00AB14B6">
              <w:rPr>
                <w:rFonts w:eastAsia="Arial"/>
                <w:color w:val="auto"/>
                <w:sz w:val="22"/>
                <w:szCs w:val="22"/>
              </w:rPr>
              <w:t xml:space="preserve"> района</w:t>
            </w:r>
            <w:r w:rsidR="001E2BAB" w:rsidRPr="00716F02">
              <w:rPr>
                <w:rFonts w:eastAsia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7641C9" w:rsidRDefault="00E10A39" w:rsidP="00716F02">
            <w:pPr>
              <w:snapToGrid w:val="0"/>
              <w:jc w:val="both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7641C9">
              <w:rPr>
                <w:rFonts w:eastAsia="Arial"/>
                <w:bCs/>
                <w:color w:val="auto"/>
                <w:sz w:val="22"/>
                <w:szCs w:val="22"/>
              </w:rPr>
              <w:t>01.02.17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9C54AC" w:rsidRDefault="009C54AC" w:rsidP="00716F02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9C54AC">
              <w:rPr>
                <w:rFonts w:eastAsia="Arial"/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2BAB" w:rsidRPr="00716F02" w:rsidRDefault="001E2BAB" w:rsidP="00716F02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16F02">
              <w:rPr>
                <w:color w:val="auto"/>
                <w:sz w:val="22"/>
                <w:szCs w:val="22"/>
              </w:rPr>
              <w:t>Глава Кетовского района, структурные отделы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76263B" w:rsidRDefault="00106EC3" w:rsidP="007626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76263B"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6263B" w:rsidRDefault="00106EC3" w:rsidP="0076263B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6263B">
              <w:rPr>
                <w:rFonts w:eastAsia="Arial"/>
                <w:color w:val="auto"/>
                <w:sz w:val="22"/>
                <w:szCs w:val="22"/>
              </w:rPr>
              <w:t>Ежегодная корректировка Плана.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6263B" w:rsidRDefault="00106EC3" w:rsidP="00492005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6263B">
              <w:rPr>
                <w:rFonts w:eastAsia="Arial"/>
                <w:color w:val="auto"/>
                <w:sz w:val="22"/>
                <w:szCs w:val="22"/>
              </w:rPr>
              <w:t xml:space="preserve">Наличие 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откорректированного </w:t>
            </w:r>
            <w:r w:rsidRPr="0076263B">
              <w:rPr>
                <w:rFonts w:eastAsia="Arial"/>
                <w:color w:val="auto"/>
                <w:sz w:val="22"/>
                <w:szCs w:val="22"/>
              </w:rPr>
              <w:t xml:space="preserve">  Плана.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F14691" w:rsidRDefault="00106EC3" w:rsidP="0000266D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F14691" w:rsidRDefault="00106EC3" w:rsidP="003C45CB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DE09F5" w:rsidRDefault="00106EC3" w:rsidP="003C45CB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AB14B6" w:rsidRDefault="00106EC3" w:rsidP="00AB14B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B14B6">
              <w:rPr>
                <w:color w:val="auto"/>
                <w:sz w:val="22"/>
                <w:szCs w:val="22"/>
              </w:rPr>
              <w:t>4.2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B14B6" w:rsidRDefault="00106EC3" w:rsidP="00AB14B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AB14B6">
              <w:rPr>
                <w:rFonts w:eastAsia="Arial"/>
                <w:color w:val="auto"/>
                <w:sz w:val="22"/>
                <w:szCs w:val="22"/>
              </w:rPr>
              <w:t>Опубликование Плана на официальном сайте Администрации Кетовского района, на инвестиционном портале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B14B6" w:rsidRDefault="00106EC3" w:rsidP="00AB14B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AB14B6">
              <w:rPr>
                <w:rFonts w:eastAsia="Arial"/>
                <w:color w:val="auto"/>
                <w:sz w:val="22"/>
                <w:szCs w:val="22"/>
              </w:rPr>
              <w:t>Сведения об объектах инфраструктуры строящихся на территории Кетовского района  находятся в свободном доступе на  Инвестиционном портале официального сайта Администрации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F14691" w:rsidRDefault="00106EC3" w:rsidP="0000266D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B624B" w:rsidRDefault="00106EC3" w:rsidP="0000266D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B14B6" w:rsidRDefault="00106EC3" w:rsidP="00AB14B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AB14B6">
              <w:rPr>
                <w:rFonts w:eastAsia="Arial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AF6796" w:rsidRDefault="00106EC3" w:rsidP="00FC71C4">
            <w:pPr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4.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F6796" w:rsidRDefault="00106EC3" w:rsidP="00AF6796">
            <w:pPr>
              <w:suppressLineNumbers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Мониторинг выполнения мероприятий утвержденного Плана создания инвестиционных объектов и размещение его на официальном сайте Администрации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F6796" w:rsidRDefault="00106EC3" w:rsidP="006C34C9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Информация о выполнении Плана  находится в открытом доступе на официальном сайте Администрации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F6796" w:rsidRDefault="00106EC3" w:rsidP="00AF679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F6796" w:rsidRDefault="00106EC3" w:rsidP="00AF679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F6796" w:rsidRDefault="00106EC3" w:rsidP="00AF679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rFonts w:eastAsia="Arial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AF6796" w:rsidRDefault="00106EC3" w:rsidP="00FC71C4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8390D" w:rsidRDefault="00106EC3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106EC3" w:rsidTr="001127C4">
        <w:trPr>
          <w:trHeight w:val="130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5A4C3A" w:rsidRDefault="00106EC3" w:rsidP="005A4C3A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A4C3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A4C3A" w:rsidRDefault="00106EC3" w:rsidP="005A4C3A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5A4C3A">
              <w:rPr>
                <w:rFonts w:eastAsia="Arial"/>
                <w:b/>
                <w:bCs/>
                <w:color w:val="auto"/>
                <w:sz w:val="22"/>
                <w:szCs w:val="22"/>
              </w:rPr>
      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A4C3A" w:rsidRDefault="00106EC3" w:rsidP="005A4C3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5A4C3A">
              <w:rPr>
                <w:rFonts w:eastAsia="Arial"/>
                <w:color w:val="auto"/>
                <w:sz w:val="22"/>
                <w:szCs w:val="22"/>
              </w:rPr>
              <w:t>Реальное улучшение инвестиционного климата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A4C3A" w:rsidRDefault="00106EC3" w:rsidP="005A4C3A">
            <w:pPr>
              <w:snapToGrid w:val="0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0B6F48">
              <w:rPr>
                <w:rFonts w:eastAsia="Arial"/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A21E2" w:rsidRDefault="00106EC3" w:rsidP="005A4C3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A21E2">
              <w:rPr>
                <w:rFonts w:eastAsia="Arial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A4C3A" w:rsidRDefault="00106EC3" w:rsidP="005A4C3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5A4C3A">
              <w:rPr>
                <w:rFonts w:eastAsia="Arial"/>
                <w:color w:val="auto"/>
                <w:sz w:val="22"/>
                <w:szCs w:val="22"/>
              </w:rPr>
              <w:t xml:space="preserve">Глава Кетовского района, </w:t>
            </w:r>
            <w:r w:rsidRPr="005A4C3A">
              <w:rPr>
                <w:color w:val="auto"/>
                <w:sz w:val="22"/>
                <w:szCs w:val="22"/>
              </w:rPr>
              <w:t>Комитет по управл</w:t>
            </w:r>
            <w:r>
              <w:rPr>
                <w:color w:val="auto"/>
                <w:sz w:val="22"/>
                <w:szCs w:val="22"/>
              </w:rPr>
              <w:t>ению муниципальным имуществом, О</w:t>
            </w:r>
            <w:r w:rsidRPr="005A4C3A">
              <w:rPr>
                <w:color w:val="auto"/>
                <w:sz w:val="22"/>
                <w:szCs w:val="22"/>
              </w:rPr>
              <w:t>тдел архитектуры и градостроительства</w:t>
            </w:r>
            <w:r>
              <w:rPr>
                <w:color w:val="auto"/>
                <w:sz w:val="22"/>
                <w:szCs w:val="22"/>
              </w:rPr>
              <w:t>, Отдел ЖК</w:t>
            </w:r>
            <w:r w:rsidRPr="005A4C3A">
              <w:rPr>
                <w:color w:val="auto"/>
                <w:sz w:val="22"/>
                <w:szCs w:val="22"/>
              </w:rPr>
              <w:t>Х и транспорта</w:t>
            </w:r>
            <w:r w:rsidR="00A94E45"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1C129A" w:rsidRDefault="00106EC3" w:rsidP="001C129A">
            <w:pPr>
              <w:jc w:val="both"/>
              <w:rPr>
                <w:color w:val="auto"/>
                <w:sz w:val="22"/>
                <w:szCs w:val="22"/>
              </w:rPr>
            </w:pPr>
            <w:r w:rsidRPr="001C129A"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C129A" w:rsidRDefault="00106EC3" w:rsidP="001C129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C129A">
              <w:rPr>
                <w:rFonts w:eastAsia="Arial"/>
                <w:color w:val="auto"/>
                <w:sz w:val="22"/>
                <w:szCs w:val="22"/>
              </w:rPr>
              <w:t xml:space="preserve">Принятие мер, направленных на </w:t>
            </w:r>
            <w:r w:rsidRPr="001C129A">
              <w:rPr>
                <w:rFonts w:eastAsia="Arial"/>
                <w:color w:val="auto"/>
                <w:sz w:val="22"/>
                <w:szCs w:val="22"/>
              </w:rPr>
              <w:lastRenderedPageBreak/>
              <w:t>сокращение сроков и оптимизацию процедур в сфере земельных отношений, градостроительной политики, подключения к сетям в части полномочий муниципальных образований</w:t>
            </w:r>
          </w:p>
          <w:p w:rsidR="00106EC3" w:rsidRPr="001C129A" w:rsidRDefault="00106EC3" w:rsidP="001C129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C129A" w:rsidRDefault="00106EC3" w:rsidP="001C129A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1C129A">
              <w:rPr>
                <w:rFonts w:eastAsia="Arial"/>
                <w:color w:val="auto"/>
                <w:sz w:val="22"/>
                <w:szCs w:val="22"/>
              </w:rPr>
              <w:lastRenderedPageBreak/>
              <w:t xml:space="preserve">Реальное улучшение </w:t>
            </w:r>
            <w:r w:rsidRPr="001C129A">
              <w:rPr>
                <w:rFonts w:eastAsia="Arial"/>
                <w:color w:val="auto"/>
                <w:sz w:val="22"/>
                <w:szCs w:val="22"/>
              </w:rPr>
              <w:lastRenderedPageBreak/>
              <w:t xml:space="preserve">инвестиционного климата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0B6F48" w:rsidRDefault="00106EC3" w:rsidP="001C129A">
            <w:pPr>
              <w:snapToGrid w:val="0"/>
              <w:jc w:val="both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0B6F48">
              <w:rPr>
                <w:rFonts w:eastAsia="Arial"/>
                <w:bCs/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A21E2" w:rsidRDefault="00106EC3" w:rsidP="001C129A">
            <w:pPr>
              <w:snapToGrid w:val="0"/>
              <w:jc w:val="both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7A21E2">
              <w:rPr>
                <w:rFonts w:eastAsia="Arial"/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C129A" w:rsidRDefault="00106EC3" w:rsidP="001C129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5A4C3A">
              <w:rPr>
                <w:rFonts w:eastAsia="Arial"/>
                <w:color w:val="auto"/>
                <w:sz w:val="22"/>
                <w:szCs w:val="22"/>
              </w:rPr>
              <w:t xml:space="preserve">Глава Кетовского района, </w:t>
            </w:r>
            <w:r w:rsidRPr="005A4C3A">
              <w:rPr>
                <w:color w:val="auto"/>
                <w:sz w:val="22"/>
                <w:szCs w:val="22"/>
              </w:rPr>
              <w:lastRenderedPageBreak/>
              <w:t>Комитет по управл</w:t>
            </w:r>
            <w:r>
              <w:rPr>
                <w:color w:val="auto"/>
                <w:sz w:val="22"/>
                <w:szCs w:val="22"/>
              </w:rPr>
              <w:t>ению муниципальным имуществом, О</w:t>
            </w:r>
            <w:r w:rsidRPr="005A4C3A">
              <w:rPr>
                <w:color w:val="auto"/>
                <w:sz w:val="22"/>
                <w:szCs w:val="22"/>
              </w:rPr>
              <w:t>тдел архитектуры и градостроительства</w:t>
            </w:r>
            <w:r>
              <w:rPr>
                <w:color w:val="auto"/>
                <w:sz w:val="22"/>
                <w:szCs w:val="22"/>
              </w:rPr>
              <w:t>, Отдел ЖК</w:t>
            </w:r>
            <w:r w:rsidRPr="005A4C3A">
              <w:rPr>
                <w:color w:val="auto"/>
                <w:sz w:val="22"/>
                <w:szCs w:val="22"/>
              </w:rPr>
              <w:t>Х и транспорта</w:t>
            </w:r>
            <w:r w:rsidR="00A94E45"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1C129A" w:rsidRDefault="00106EC3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1C129A">
              <w:rPr>
                <w:color w:val="auto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C129A" w:rsidRDefault="00106EC3">
            <w:pPr>
              <w:snapToGrid w:val="0"/>
              <w:rPr>
                <w:rFonts w:eastAsia="Arial"/>
                <w:color w:val="auto"/>
                <w:sz w:val="22"/>
                <w:szCs w:val="22"/>
              </w:rPr>
            </w:pPr>
            <w:r w:rsidRPr="001C129A">
              <w:rPr>
                <w:rFonts w:eastAsia="Arial"/>
                <w:color w:val="auto"/>
                <w:sz w:val="22"/>
                <w:szCs w:val="22"/>
              </w:rPr>
              <w:t>Взаимодействие с предпринимательским сообществом по мониторингу ситуации по всем процедурам в сфере земельных отношений, градостроительной политики, подключения к сетям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C129A" w:rsidRDefault="00106EC3">
            <w:pPr>
              <w:snapToGrid w:val="0"/>
              <w:rPr>
                <w:rFonts w:eastAsia="Arial"/>
                <w:color w:val="auto"/>
                <w:sz w:val="22"/>
                <w:szCs w:val="22"/>
              </w:rPr>
            </w:pPr>
            <w:r w:rsidRPr="001C129A">
              <w:rPr>
                <w:rFonts w:eastAsia="Arial"/>
                <w:color w:val="auto"/>
                <w:sz w:val="22"/>
                <w:szCs w:val="22"/>
              </w:rPr>
              <w:t xml:space="preserve">Эффективный диалог власти с бизнесом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C129A" w:rsidRDefault="00106EC3">
            <w:pPr>
              <w:snapToGrid w:val="0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0B6F48">
              <w:rPr>
                <w:rFonts w:eastAsia="Arial"/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A21E2" w:rsidRDefault="00106EC3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7A21E2">
              <w:rPr>
                <w:rFonts w:eastAsia="Arial"/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C129A" w:rsidRDefault="00106EC3">
            <w:pPr>
              <w:snapToGrid w:val="0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1C129A">
              <w:rPr>
                <w:rFonts w:eastAsia="Arial"/>
                <w:bCs/>
                <w:color w:val="auto"/>
                <w:sz w:val="22"/>
                <w:szCs w:val="22"/>
              </w:rPr>
              <w:t>Глава Кетовского</w:t>
            </w: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color w:val="auto"/>
                <w:sz w:val="22"/>
                <w:szCs w:val="22"/>
              </w:rPr>
              <w:t xml:space="preserve">района, </w:t>
            </w:r>
            <w:r w:rsidRPr="00AF6796">
              <w:rPr>
                <w:rFonts w:eastAsia="Arial"/>
                <w:color w:val="auto"/>
                <w:sz w:val="22"/>
                <w:szCs w:val="22"/>
              </w:rPr>
              <w:t>Отдел экономики, торговли, труда и инвестиций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Отдел ЖК</w:t>
            </w:r>
            <w:r w:rsidRPr="005A4C3A">
              <w:rPr>
                <w:color w:val="auto"/>
                <w:sz w:val="22"/>
                <w:szCs w:val="22"/>
              </w:rPr>
              <w:t>Х и транспорта</w:t>
            </w:r>
            <w:r>
              <w:rPr>
                <w:color w:val="auto"/>
                <w:sz w:val="22"/>
                <w:szCs w:val="22"/>
              </w:rPr>
              <w:t>, Отдел сельского хозяйства и развития сельских территорий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1C129A" w:rsidRDefault="00106EC3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8390D" w:rsidRDefault="00106EC3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3D098B" w:rsidRDefault="00106EC3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D098B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D87F78" w:rsidRDefault="00106EC3" w:rsidP="003D098B">
            <w:pPr>
              <w:snapToGrid w:val="0"/>
              <w:jc w:val="both"/>
              <w:rPr>
                <w:rFonts w:eastAsia="Arial"/>
                <w:b/>
                <w:color w:val="auto"/>
                <w:sz w:val="22"/>
                <w:szCs w:val="22"/>
              </w:rPr>
            </w:pPr>
            <w:r w:rsidRPr="00D87F78">
              <w:rPr>
                <w:rFonts w:eastAsia="Arial"/>
                <w:b/>
                <w:color w:val="auto"/>
                <w:sz w:val="22"/>
                <w:szCs w:val="22"/>
              </w:rPr>
              <w:t xml:space="preserve">Подготовка предложений ресурсоснабжающим организациям Кетовского района по включению мероприятий по строительству объектов инженерной инфраструктуры, необходимой для реализации на территории Кетовского района инвестиционных проектов, в инвестиционные программы данных организаций. </w:t>
            </w:r>
          </w:p>
          <w:p w:rsidR="00106EC3" w:rsidRPr="00A76EB7" w:rsidRDefault="00106EC3" w:rsidP="003D098B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76EB7" w:rsidRDefault="00106EC3" w:rsidP="003D098B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A76EB7">
              <w:rPr>
                <w:rFonts w:eastAsia="Arial"/>
                <w:color w:val="auto"/>
                <w:sz w:val="22"/>
                <w:szCs w:val="22"/>
              </w:rPr>
              <w:t xml:space="preserve">Мероприятия по строительству объектов инженерной инфраструктуры, необходимой для реализации инвестиционных проектов на территории </w:t>
            </w:r>
            <w:r>
              <w:rPr>
                <w:rFonts w:eastAsia="Arial"/>
                <w:color w:val="auto"/>
                <w:sz w:val="22"/>
                <w:szCs w:val="22"/>
              </w:rPr>
              <w:t>Кетовского района</w:t>
            </w:r>
            <w:r w:rsidRPr="00A76EB7">
              <w:rPr>
                <w:rFonts w:eastAsia="Arial"/>
                <w:color w:val="auto"/>
                <w:sz w:val="22"/>
                <w:szCs w:val="22"/>
              </w:rPr>
              <w:t xml:space="preserve">, включены в инвестиционные программы данных организаций.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9E1D30" w:rsidRDefault="00BE77F4" w:rsidP="004B4FEF">
            <w:pPr>
              <w:snapToGrid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B65FA7" w:rsidRDefault="00106EC3" w:rsidP="003D098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76EB7" w:rsidRDefault="00106EC3" w:rsidP="003D098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76EB7">
              <w:rPr>
                <w:color w:val="auto"/>
                <w:sz w:val="22"/>
                <w:szCs w:val="22"/>
              </w:rPr>
              <w:t xml:space="preserve">Главы муниципальных образований поселений </w:t>
            </w:r>
            <w:r>
              <w:rPr>
                <w:color w:val="auto"/>
                <w:sz w:val="22"/>
                <w:szCs w:val="22"/>
              </w:rPr>
              <w:t xml:space="preserve">Кетовского района </w:t>
            </w:r>
            <w:r w:rsidRPr="00A76EB7">
              <w:rPr>
                <w:color w:val="auto"/>
                <w:sz w:val="22"/>
                <w:szCs w:val="22"/>
              </w:rPr>
              <w:t xml:space="preserve"> в соответствии с полномочиями</w:t>
            </w:r>
            <w:r w:rsidR="00A94E45">
              <w:rPr>
                <w:color w:val="auto"/>
                <w:sz w:val="22"/>
                <w:szCs w:val="22"/>
              </w:rPr>
              <w:t xml:space="preserve"> (по согласованию)</w:t>
            </w:r>
            <w:r>
              <w:rPr>
                <w:color w:val="auto"/>
                <w:sz w:val="22"/>
                <w:szCs w:val="22"/>
              </w:rPr>
              <w:t>, Отдел ЖКХ и транспорта Администрации Кетовского района</w:t>
            </w:r>
            <w:r w:rsidRPr="00A76EB7">
              <w:rPr>
                <w:color w:val="auto"/>
                <w:sz w:val="22"/>
                <w:szCs w:val="22"/>
              </w:rPr>
              <w:t xml:space="preserve"> </w:t>
            </w:r>
          </w:p>
          <w:p w:rsidR="00106EC3" w:rsidRPr="00A76EB7" w:rsidRDefault="00106EC3" w:rsidP="003D098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06EC3" w:rsidTr="00B65FA7">
        <w:trPr>
          <w:trHeight w:val="260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4C6136" w:rsidRDefault="00106EC3" w:rsidP="004C613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4C6136">
              <w:rPr>
                <w:color w:val="auto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C6136" w:rsidRDefault="00106EC3" w:rsidP="004C613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C6136">
              <w:rPr>
                <w:rFonts w:eastAsia="Arial"/>
                <w:color w:val="auto"/>
                <w:sz w:val="22"/>
                <w:szCs w:val="22"/>
              </w:rPr>
              <w:t xml:space="preserve">Ежегодное формирование предложений по перечню объектов инженерной инфраструктуры, необходимой для реализации инвестиционных проектов, мероприятия по строительству которых целесообразно включать в инвестиционные программы ресурсоснабжающих организаций.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C6136" w:rsidRDefault="00106EC3" w:rsidP="004C613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C6136">
              <w:rPr>
                <w:rFonts w:eastAsia="Arial"/>
                <w:color w:val="auto"/>
                <w:sz w:val="22"/>
                <w:szCs w:val="22"/>
              </w:rPr>
              <w:t xml:space="preserve">Согласование предложений с автономным обществом «Курганэнерго», Департаментом строительства, госэкспертизы и жилищно-коммунального хозяйства Курганской области, Департаментом государственного регулирования цен и тарифов Курганской области.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9E1D30" w:rsidRDefault="00BE77F4" w:rsidP="004C6136">
            <w:pPr>
              <w:snapToGrid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840E5" w:rsidRDefault="00106EC3" w:rsidP="004C6136">
            <w:pPr>
              <w:snapToGri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5840E5">
              <w:rPr>
                <w:bCs/>
                <w:color w:val="auto"/>
                <w:sz w:val="22"/>
                <w:szCs w:val="22"/>
              </w:rPr>
              <w:t>20.07.17г.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C6136" w:rsidRDefault="00106EC3" w:rsidP="004C613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4C6136">
              <w:rPr>
                <w:color w:val="auto"/>
                <w:sz w:val="22"/>
                <w:szCs w:val="22"/>
              </w:rPr>
              <w:t>Главы муниципальных образований поселений Кетовского района  в соответствии с полномочиями</w:t>
            </w:r>
            <w:r w:rsidR="00A94E45">
              <w:rPr>
                <w:color w:val="auto"/>
                <w:sz w:val="22"/>
                <w:szCs w:val="22"/>
              </w:rPr>
              <w:t xml:space="preserve"> (по согласованию)</w:t>
            </w:r>
            <w:r w:rsidRPr="004C6136">
              <w:rPr>
                <w:color w:val="auto"/>
                <w:sz w:val="22"/>
                <w:szCs w:val="22"/>
              </w:rPr>
              <w:t xml:space="preserve">, Отдел ЖКХ и транспорта Администрации Кетовского района </w:t>
            </w:r>
          </w:p>
          <w:p w:rsidR="00106EC3" w:rsidRPr="004C6136" w:rsidRDefault="00106EC3" w:rsidP="004C613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4C6136" w:rsidRDefault="00106EC3" w:rsidP="004C613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8390D" w:rsidRDefault="00106EC3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2772C7" w:rsidRDefault="00106EC3" w:rsidP="002772C7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772C7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2772C7" w:rsidRDefault="00106EC3" w:rsidP="002772C7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2772C7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Кетовского района Курганской области.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2772C7" w:rsidRDefault="00106EC3" w:rsidP="002772C7">
            <w:pPr>
              <w:jc w:val="both"/>
              <w:rPr>
                <w:color w:val="auto"/>
                <w:sz w:val="22"/>
                <w:szCs w:val="22"/>
              </w:rPr>
            </w:pPr>
            <w:r w:rsidRPr="002772C7">
              <w:rPr>
                <w:color w:val="auto"/>
                <w:sz w:val="22"/>
                <w:szCs w:val="22"/>
              </w:rPr>
              <w:t xml:space="preserve">Создан эффективный механизм межведомственного взаимодействия в рамках работы Совета (или иного органа) </w:t>
            </w:r>
            <w:r w:rsidRPr="002772C7">
              <w:rPr>
                <w:rFonts w:eastAsia="Arial"/>
                <w:color w:val="auto"/>
                <w:sz w:val="22"/>
                <w:szCs w:val="22"/>
              </w:rPr>
              <w:t xml:space="preserve">по улучшению инвестиционного климата, поддержке инвестиционных проектов и экспертному отбору стратегических проектов при Главе Кетовского района Курганской области.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2772C7" w:rsidRDefault="00106EC3" w:rsidP="002772C7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2772C7" w:rsidRDefault="00106EC3" w:rsidP="002772C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2772C7" w:rsidRDefault="00106EC3" w:rsidP="002772C7">
            <w:pPr>
              <w:jc w:val="both"/>
              <w:rPr>
                <w:color w:val="auto"/>
                <w:sz w:val="22"/>
                <w:szCs w:val="22"/>
              </w:rPr>
            </w:pPr>
            <w:r w:rsidRPr="002772C7">
              <w:rPr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1127C4" w:rsidRDefault="00106EC3" w:rsidP="001127C4">
            <w:pPr>
              <w:jc w:val="both"/>
              <w:rPr>
                <w:color w:val="auto"/>
                <w:sz w:val="22"/>
                <w:szCs w:val="22"/>
              </w:rPr>
            </w:pPr>
            <w:r w:rsidRPr="001127C4">
              <w:rPr>
                <w:color w:val="auto"/>
                <w:sz w:val="22"/>
                <w:szCs w:val="22"/>
              </w:rPr>
              <w:t>7.1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127C4" w:rsidRDefault="00106EC3" w:rsidP="001127C4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127C4">
              <w:rPr>
                <w:rFonts w:eastAsia="Arial"/>
                <w:color w:val="auto"/>
                <w:sz w:val="22"/>
                <w:szCs w:val="22"/>
              </w:rPr>
              <w:t>Утверждение Главой Кетовского района  Курганской области Положения о Совете (или ином органе) по улучшению инвестиционного климата, поддержке инвестиционных проектов и экспертному отбору стратегических проектов при Главе Кетовского района  Курганской области, включая порядок его формирования.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127C4" w:rsidRDefault="00106EC3" w:rsidP="001127C4">
            <w:pPr>
              <w:jc w:val="both"/>
              <w:rPr>
                <w:color w:val="auto"/>
                <w:sz w:val="22"/>
                <w:szCs w:val="22"/>
              </w:rPr>
            </w:pPr>
            <w:r w:rsidRPr="001127C4">
              <w:rPr>
                <w:color w:val="auto"/>
                <w:sz w:val="22"/>
                <w:szCs w:val="22"/>
              </w:rPr>
              <w:t>Наличие нормативного правового  акта  о создании Совета (или иного органа)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127C4" w:rsidRDefault="00106EC3" w:rsidP="001127C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127C4" w:rsidRDefault="00106EC3" w:rsidP="001127C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127C4" w:rsidRDefault="00106EC3" w:rsidP="001127C4">
            <w:pPr>
              <w:jc w:val="both"/>
              <w:rPr>
                <w:color w:val="auto"/>
                <w:sz w:val="22"/>
                <w:szCs w:val="22"/>
              </w:rPr>
            </w:pPr>
            <w:r w:rsidRPr="001127C4">
              <w:rPr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C622A1" w:rsidRDefault="00106EC3" w:rsidP="00C622A1">
            <w:pPr>
              <w:jc w:val="both"/>
              <w:rPr>
                <w:color w:val="auto"/>
                <w:sz w:val="22"/>
                <w:szCs w:val="22"/>
              </w:rPr>
            </w:pPr>
            <w:r w:rsidRPr="00C622A1">
              <w:rPr>
                <w:color w:val="auto"/>
                <w:sz w:val="22"/>
                <w:szCs w:val="22"/>
              </w:rPr>
              <w:t>7.2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C622A1" w:rsidRDefault="00106EC3" w:rsidP="00C622A1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C622A1">
              <w:rPr>
                <w:rFonts w:eastAsia="Arial"/>
                <w:color w:val="auto"/>
                <w:sz w:val="22"/>
                <w:szCs w:val="22"/>
              </w:rPr>
              <w:t xml:space="preserve">Формирование механизма работы Совета (или иного органа), регулярность </w:t>
            </w:r>
            <w:r w:rsidRPr="00C622A1">
              <w:rPr>
                <w:rFonts w:eastAsia="Arial"/>
                <w:color w:val="auto"/>
                <w:sz w:val="22"/>
                <w:szCs w:val="22"/>
              </w:rPr>
              <w:lastRenderedPageBreak/>
              <w:t>проведения его заседания, мониторинг принятых решений.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C622A1" w:rsidRDefault="00106EC3" w:rsidP="00C622A1">
            <w:pPr>
              <w:jc w:val="both"/>
              <w:rPr>
                <w:color w:val="auto"/>
                <w:sz w:val="22"/>
                <w:szCs w:val="22"/>
              </w:rPr>
            </w:pPr>
            <w:r w:rsidRPr="00C622A1">
              <w:rPr>
                <w:color w:val="auto"/>
                <w:sz w:val="22"/>
                <w:szCs w:val="22"/>
              </w:rPr>
              <w:lastRenderedPageBreak/>
              <w:t xml:space="preserve">Отбор и поддержка инвестиционных проектов, </w:t>
            </w:r>
            <w:r w:rsidRPr="00C622A1">
              <w:rPr>
                <w:color w:val="auto"/>
                <w:sz w:val="22"/>
                <w:szCs w:val="22"/>
              </w:rPr>
              <w:lastRenderedPageBreak/>
              <w:t>представленных на Совете (или ином органе).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C622A1" w:rsidRDefault="00106EC3" w:rsidP="00C622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C622A1" w:rsidRDefault="00106EC3" w:rsidP="00C622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C622A1" w:rsidRDefault="00106EC3" w:rsidP="00C622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622A1">
              <w:rPr>
                <w:color w:val="auto"/>
                <w:sz w:val="22"/>
                <w:szCs w:val="22"/>
              </w:rPr>
              <w:t xml:space="preserve">Глава Кетовского района, Руководитель Совета </w:t>
            </w:r>
            <w:r w:rsidRPr="00C622A1">
              <w:rPr>
                <w:color w:val="auto"/>
                <w:sz w:val="22"/>
                <w:szCs w:val="22"/>
              </w:rPr>
              <w:lastRenderedPageBreak/>
              <w:t>(или иного органа)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C622A1" w:rsidRDefault="00106EC3" w:rsidP="00C622A1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7.3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8390D" w:rsidRDefault="00106EC3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11.09.17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9E4DF3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106EC3" w:rsidTr="001127C4">
        <w:trPr>
          <w:trHeight w:val="242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4F623B" w:rsidRDefault="00106EC3" w:rsidP="004F6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F623B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623B">
              <w:rPr>
                <w:rFonts w:eastAsia="Arial"/>
                <w:b/>
                <w:bCs/>
                <w:color w:val="auto"/>
                <w:sz w:val="22"/>
                <w:szCs w:val="22"/>
              </w:rPr>
              <w:t>Организация сопровождения инвестиционных проектов по принципу «одного окна».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pStyle w:val="ConsPlusNormal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Утвержден единый регламент сопровождения инвестиционных проектов на территории Кетовского района по принципу «одного окна» с целью оказания содействия инвесторам в реализации инвестиционных проектов.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2D034C" w:rsidRDefault="00106EC3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2D034C">
              <w:rPr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инвестиций, юридический отдел Администрации Кетовского района</w:t>
            </w:r>
          </w:p>
        </w:tc>
      </w:tr>
      <w:tr w:rsidR="00106EC3" w:rsidTr="001127C4">
        <w:trPr>
          <w:trHeight w:val="135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4F623B" w:rsidRDefault="00106EC3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8.1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Разработка регламента сопровождения инвестиционных проектов.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pStyle w:val="ConsPlusNormal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Утвержденный Главой Кетовского района Регламент сопровождения инвестиционных проектов.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инвестиций, юридический отдел Администрации Кетовского района</w:t>
            </w:r>
          </w:p>
        </w:tc>
      </w:tr>
      <w:tr w:rsidR="00106EC3" w:rsidTr="001127C4">
        <w:trPr>
          <w:trHeight w:val="159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4F623B" w:rsidRDefault="00106EC3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8.2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 xml:space="preserve">Размещение регламента в открытых источниках (официальный сайт администрации Кетовского района).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pStyle w:val="ConsPlusNormal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 xml:space="preserve">Регламент доступен и понятен для инвесторов и предпринимателей.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4F623B" w:rsidRDefault="00106EC3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106EC3" w:rsidTr="00FD2D7F">
        <w:trPr>
          <w:trHeight w:val="59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4F623B" w:rsidRDefault="00106EC3" w:rsidP="004F623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8,3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8390D" w:rsidRDefault="00106EC3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11.09.17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106EC3" w:rsidTr="001127C4">
        <w:trPr>
          <w:trHeight w:val="95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E51FD4" w:rsidRDefault="00106EC3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51FD4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106EC3" w:rsidP="00214013">
            <w:pPr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E51FD4">
              <w:rPr>
                <w:rFonts w:eastAsia="Arial"/>
                <w:b/>
                <w:bCs/>
                <w:color w:val="auto"/>
                <w:sz w:val="22"/>
                <w:szCs w:val="22"/>
              </w:rPr>
              <w:t>Постоянное обновление  инвестиционного портала  на официальном сайте Администрации Кетовского района.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106EC3" w:rsidP="00214013">
            <w:pPr>
              <w:pStyle w:val="ConsPlusNormal"/>
              <w:ind w:firstLine="0"/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>Поддержка в актуальном состоянии  инвестиционного портала на официальном сайте Администрации Кетовского района.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DF7F3D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2D034C" w:rsidRDefault="00BD3C3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106EC3">
            <w:pPr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106EC3" w:rsidTr="001127C4">
        <w:trPr>
          <w:trHeight w:val="95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E34624" w:rsidRDefault="00106EC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E34624">
              <w:rPr>
                <w:bCs/>
                <w:color w:val="auto"/>
                <w:sz w:val="22"/>
                <w:szCs w:val="22"/>
              </w:rPr>
              <w:lastRenderedPageBreak/>
              <w:t>9.1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1220EB" w:rsidRDefault="00106EC3" w:rsidP="001220EB">
            <w:pPr>
              <w:jc w:val="both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Создание инвестиционного портала на официальном сайте Администрации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106EC3" w:rsidP="00214013">
            <w:pPr>
              <w:pStyle w:val="ConsPlusNormal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Наличие инвестиционного портала на официальном сайте Администрации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106EC3" w:rsidP="000A49DE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0A49DE" w:rsidRDefault="00106EC3" w:rsidP="000A49DE">
            <w:pPr>
              <w:jc w:val="center"/>
              <w:rPr>
                <w:color w:val="auto"/>
                <w:sz w:val="22"/>
                <w:szCs w:val="22"/>
              </w:rPr>
            </w:pPr>
            <w:r w:rsidRPr="000A49D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106EC3">
            <w:pPr>
              <w:rPr>
                <w:color w:val="auto"/>
                <w:sz w:val="22"/>
                <w:szCs w:val="22"/>
              </w:rPr>
            </w:pPr>
          </w:p>
        </w:tc>
      </w:tr>
      <w:tr w:rsidR="00106EC3" w:rsidTr="001127C4">
        <w:trPr>
          <w:trHeight w:val="3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E51FD4" w:rsidRDefault="00106EC3" w:rsidP="00E51FD4">
            <w:pPr>
              <w:jc w:val="both"/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>9.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106EC3" w:rsidP="00E51FD4">
            <w:pPr>
              <w:jc w:val="both"/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 xml:space="preserve">Постоянное обновление информации в разделе об инвестиционной и предпринимательской деятельности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106EC3" w:rsidP="00E51FD4">
            <w:pPr>
              <w:jc w:val="both"/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 xml:space="preserve">Актуальная информация по предпринимательской и инвестиционной деятельности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E51FD4" w:rsidRDefault="00DF7F3D" w:rsidP="00E51FD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0A49DE" w:rsidRDefault="00BD3C37" w:rsidP="000A49DE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072E2" w:rsidRDefault="00106EC3" w:rsidP="00E51FD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106EC3" w:rsidTr="001127C4">
        <w:trPr>
          <w:trHeight w:val="3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E51FD4" w:rsidRDefault="00106EC3" w:rsidP="00E51FD4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8390D" w:rsidRDefault="00106EC3" w:rsidP="00C34009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C34009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C34009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C3400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C34009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8B2617" w:rsidRDefault="00106EC3" w:rsidP="00D10CA1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B2617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8B2617" w:rsidRDefault="00106EC3" w:rsidP="00D10CA1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8B2617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Наличие каналов прямой оперативной связи с Главой Кетовского района Курганской области для инвесторов и предпринимателей (служебные мобильные телефоны Главы Кетовского района Курганской области и его заместителей в открытом доступе).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8B2617" w:rsidRDefault="00106EC3" w:rsidP="00CF1E19">
            <w:pPr>
              <w:tabs>
                <w:tab w:val="left" w:pos="690"/>
              </w:tabs>
              <w:jc w:val="both"/>
              <w:rPr>
                <w:color w:val="auto"/>
                <w:sz w:val="22"/>
                <w:szCs w:val="22"/>
              </w:rPr>
            </w:pPr>
            <w:r w:rsidRPr="008B2617">
              <w:rPr>
                <w:rFonts w:eastAsia="Arial"/>
                <w:color w:val="auto"/>
                <w:sz w:val="22"/>
                <w:szCs w:val="22"/>
              </w:rPr>
              <w:t xml:space="preserve">Организован канал прямой связи 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 с </w:t>
            </w:r>
            <w:r w:rsidRPr="00D10CA1">
              <w:rPr>
                <w:color w:val="auto"/>
                <w:sz w:val="22"/>
                <w:szCs w:val="22"/>
              </w:rPr>
              <w:t>Глав</w:t>
            </w:r>
            <w:r>
              <w:rPr>
                <w:color w:val="auto"/>
                <w:sz w:val="22"/>
                <w:szCs w:val="22"/>
              </w:rPr>
              <w:t>ой</w:t>
            </w:r>
            <w:r w:rsidRPr="00D10CA1">
              <w:rPr>
                <w:color w:val="auto"/>
                <w:sz w:val="22"/>
                <w:szCs w:val="22"/>
              </w:rPr>
              <w:t xml:space="preserve"> Кетовского района и его заместител</w:t>
            </w:r>
            <w:r>
              <w:rPr>
                <w:color w:val="auto"/>
                <w:sz w:val="22"/>
                <w:szCs w:val="22"/>
              </w:rPr>
              <w:t>ями</w:t>
            </w:r>
            <w:r w:rsidRPr="00D10CA1">
              <w:rPr>
                <w:color w:val="auto"/>
                <w:sz w:val="22"/>
                <w:szCs w:val="22"/>
              </w:rPr>
              <w:t>, курирующи</w:t>
            </w:r>
            <w:r>
              <w:rPr>
                <w:color w:val="auto"/>
                <w:sz w:val="22"/>
                <w:szCs w:val="22"/>
              </w:rPr>
              <w:t>ми</w:t>
            </w:r>
            <w:r w:rsidRPr="00D10CA1">
              <w:rPr>
                <w:color w:val="auto"/>
                <w:sz w:val="22"/>
                <w:szCs w:val="22"/>
              </w:rPr>
              <w:t xml:space="preserve"> ключевые вопросы, связанные с реализацией инвестиционных проектов,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8B2617" w:rsidRDefault="00106EC3" w:rsidP="00D10C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8B2617" w:rsidRDefault="00106EC3" w:rsidP="0040096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8B2617" w:rsidRDefault="00106EC3" w:rsidP="00D10CA1">
            <w:pPr>
              <w:jc w:val="both"/>
              <w:rPr>
                <w:color w:val="auto"/>
                <w:sz w:val="22"/>
                <w:szCs w:val="22"/>
              </w:rPr>
            </w:pPr>
            <w:r w:rsidRPr="008B2617">
              <w:rPr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D10CA1" w:rsidRDefault="00106EC3" w:rsidP="00D10CA1">
            <w:pPr>
              <w:jc w:val="both"/>
              <w:rPr>
                <w:color w:val="auto"/>
                <w:sz w:val="22"/>
                <w:szCs w:val="22"/>
              </w:rPr>
            </w:pPr>
            <w:r w:rsidRPr="00D10CA1">
              <w:rPr>
                <w:color w:val="auto"/>
                <w:sz w:val="22"/>
                <w:szCs w:val="22"/>
              </w:rPr>
              <w:t>10.1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D10CA1" w:rsidRDefault="00106EC3" w:rsidP="00D10CA1">
            <w:pPr>
              <w:jc w:val="both"/>
              <w:rPr>
                <w:color w:val="auto"/>
                <w:sz w:val="22"/>
                <w:szCs w:val="22"/>
              </w:rPr>
            </w:pPr>
            <w:r w:rsidRPr="00D10CA1">
              <w:rPr>
                <w:color w:val="auto"/>
                <w:sz w:val="22"/>
                <w:szCs w:val="22"/>
              </w:rPr>
              <w:t xml:space="preserve">В целях оперативной связи размещение служебных </w:t>
            </w:r>
            <w:r>
              <w:rPr>
                <w:color w:val="auto"/>
                <w:sz w:val="22"/>
                <w:szCs w:val="22"/>
              </w:rPr>
              <w:t>(</w:t>
            </w:r>
            <w:r w:rsidRPr="00D10CA1">
              <w:rPr>
                <w:color w:val="auto"/>
                <w:sz w:val="22"/>
                <w:szCs w:val="22"/>
              </w:rPr>
              <w:t>мобильных</w:t>
            </w:r>
            <w:r>
              <w:rPr>
                <w:color w:val="auto"/>
                <w:sz w:val="22"/>
                <w:szCs w:val="22"/>
              </w:rPr>
              <w:t>)</w:t>
            </w:r>
            <w:r w:rsidRPr="00D10CA1">
              <w:rPr>
                <w:color w:val="auto"/>
                <w:sz w:val="22"/>
                <w:szCs w:val="22"/>
              </w:rPr>
              <w:t xml:space="preserve"> телефонов Главы Кетовского района и его заместителей, курирующих ключевые вопросы, связанные с реализацией инвестиционных проектов на официальном сайте Администрации Кетовского района.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D10CA1" w:rsidRDefault="00106EC3" w:rsidP="008412A0">
            <w:pPr>
              <w:jc w:val="both"/>
              <w:rPr>
                <w:color w:val="auto"/>
                <w:sz w:val="22"/>
                <w:szCs w:val="22"/>
              </w:rPr>
            </w:pPr>
            <w:r w:rsidRPr="00D10CA1">
              <w:rPr>
                <w:color w:val="auto"/>
                <w:sz w:val="22"/>
                <w:szCs w:val="22"/>
              </w:rPr>
              <w:t>Контактная информация Главы Кетовского района и его заместителей, курирующих ключевые вопросы, связанные с реализацией инвестиционных проектов, размещен</w:t>
            </w:r>
            <w:r>
              <w:rPr>
                <w:color w:val="auto"/>
                <w:sz w:val="22"/>
                <w:szCs w:val="22"/>
              </w:rPr>
              <w:t>а</w:t>
            </w:r>
            <w:r w:rsidRPr="00D10CA1">
              <w:rPr>
                <w:color w:val="auto"/>
                <w:sz w:val="22"/>
                <w:szCs w:val="22"/>
              </w:rPr>
              <w:t xml:space="preserve"> на </w:t>
            </w:r>
            <w:r>
              <w:rPr>
                <w:color w:val="auto"/>
                <w:sz w:val="22"/>
                <w:szCs w:val="22"/>
              </w:rPr>
              <w:t>официальном сайте Администрации Кетовского района на инвестиционном портале</w:t>
            </w:r>
            <w:r w:rsidRPr="00D10CA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D10CA1" w:rsidRDefault="00106EC3" w:rsidP="008412A0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D10CA1" w:rsidRDefault="00106EC3" w:rsidP="008412A0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D10CA1" w:rsidRDefault="00106EC3" w:rsidP="00D10C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10CA1">
              <w:rPr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106EC3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D10CA1" w:rsidRDefault="00106EC3" w:rsidP="00D10CA1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78390D" w:rsidRDefault="00106EC3" w:rsidP="00C34009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C34009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C34009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C3400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59203E" w:rsidRDefault="00106EC3" w:rsidP="00C34009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106EC3" w:rsidRPr="00A221FB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06EC3" w:rsidRPr="00CD1071" w:rsidRDefault="00106EC3" w:rsidP="009625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1071">
              <w:rPr>
                <w:b/>
                <w:color w:val="auto"/>
                <w:sz w:val="22"/>
                <w:szCs w:val="22"/>
              </w:rPr>
              <w:t>1</w:t>
            </w: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CD1071" w:rsidRDefault="00106EC3">
            <w:pPr>
              <w:keepNext/>
              <w:keepLines/>
              <w:suppressLineNumbers/>
              <w:jc w:val="both"/>
              <w:rPr>
                <w:b/>
                <w:color w:val="auto"/>
                <w:sz w:val="22"/>
                <w:szCs w:val="22"/>
              </w:rPr>
            </w:pPr>
            <w:r w:rsidRPr="00CD1071">
              <w:rPr>
                <w:b/>
                <w:color w:val="auto"/>
                <w:sz w:val="22"/>
                <w:szCs w:val="22"/>
              </w:rPr>
              <w:t>Подтверждение выполнения требований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221FB" w:rsidRDefault="00106EC3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A221FB">
              <w:rPr>
                <w:color w:val="auto"/>
                <w:sz w:val="22"/>
                <w:szCs w:val="22"/>
              </w:rPr>
              <w:t>Заключение о проведении экспертизы выполнения требования Стандарта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221FB" w:rsidRDefault="00106EC3" w:rsidP="002F41B3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01.12.17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221FB" w:rsidRDefault="00106EC3" w:rsidP="002F41B3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29.12.17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06EC3" w:rsidRPr="00A221FB" w:rsidRDefault="00106EC3">
            <w:pPr>
              <w:snapToGrid w:val="0"/>
              <w:rPr>
                <w:color w:val="auto"/>
                <w:sz w:val="22"/>
                <w:szCs w:val="22"/>
              </w:rPr>
            </w:pPr>
            <w:r w:rsidRPr="00A221FB">
              <w:rPr>
                <w:color w:val="auto"/>
                <w:sz w:val="22"/>
                <w:szCs w:val="22"/>
              </w:rPr>
              <w:t>Департамент экономического развития Курганской области</w:t>
            </w:r>
          </w:p>
        </w:tc>
      </w:tr>
    </w:tbl>
    <w:p w:rsidR="00A3778B" w:rsidRDefault="00A3778B" w:rsidP="00B26970">
      <w:pPr>
        <w:pStyle w:val="Style3"/>
        <w:widowControl/>
        <w:spacing w:line="240" w:lineRule="auto"/>
        <w:ind w:left="5783" w:firstLine="0"/>
        <w:jc w:val="left"/>
      </w:pPr>
    </w:p>
    <w:sectPr w:rsidR="00A3778B" w:rsidSect="00B26970">
      <w:headerReference w:type="default" r:id="rId7"/>
      <w:pgSz w:w="16838" w:h="11906" w:orient="landscape"/>
      <w:pgMar w:top="1281" w:right="1230" w:bottom="851" w:left="1134" w:header="720" w:footer="0" w:gutter="0"/>
      <w:cols w:space="720"/>
      <w:formProt w:val="0"/>
      <w:docGrid w:linePitch="4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F8" w:rsidRDefault="00836BF8" w:rsidP="00A3778B">
      <w:r>
        <w:separator/>
      </w:r>
    </w:p>
  </w:endnote>
  <w:endnote w:type="continuationSeparator" w:id="1">
    <w:p w:rsidR="00836BF8" w:rsidRDefault="00836BF8" w:rsidP="00A3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F8" w:rsidRDefault="00836BF8" w:rsidP="00A3778B">
      <w:r>
        <w:separator/>
      </w:r>
    </w:p>
  </w:footnote>
  <w:footnote w:type="continuationSeparator" w:id="1">
    <w:p w:rsidR="00836BF8" w:rsidRDefault="00836BF8" w:rsidP="00A3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8B" w:rsidRDefault="00E54B1C">
    <w:pPr>
      <w:pStyle w:val="Header"/>
      <w:jc w:val="center"/>
    </w:pPr>
    <w:r>
      <w:fldChar w:fldCharType="begin"/>
    </w:r>
    <w:r w:rsidR="0049507A">
      <w:instrText>PAGE</w:instrText>
    </w:r>
    <w:r>
      <w:fldChar w:fldCharType="separate"/>
    </w:r>
    <w:r w:rsidR="00A94E45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661"/>
    <w:multiLevelType w:val="multilevel"/>
    <w:tmpl w:val="DCD2F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BE0D27"/>
    <w:multiLevelType w:val="multilevel"/>
    <w:tmpl w:val="323EF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78B"/>
    <w:rsid w:val="0000266D"/>
    <w:rsid w:val="00032BB0"/>
    <w:rsid w:val="00075B1F"/>
    <w:rsid w:val="00083F59"/>
    <w:rsid w:val="000A2297"/>
    <w:rsid w:val="000A49DE"/>
    <w:rsid w:val="000B6F48"/>
    <w:rsid w:val="000B7DA4"/>
    <w:rsid w:val="000D0A50"/>
    <w:rsid w:val="00106EC3"/>
    <w:rsid w:val="001127C4"/>
    <w:rsid w:val="00121907"/>
    <w:rsid w:val="001220EB"/>
    <w:rsid w:val="00122FF2"/>
    <w:rsid w:val="00156C17"/>
    <w:rsid w:val="0016584F"/>
    <w:rsid w:val="00175189"/>
    <w:rsid w:val="001A13E7"/>
    <w:rsid w:val="001C129A"/>
    <w:rsid w:val="001E2BAB"/>
    <w:rsid w:val="00205ED5"/>
    <w:rsid w:val="00214013"/>
    <w:rsid w:val="00234FB9"/>
    <w:rsid w:val="00236FC4"/>
    <w:rsid w:val="002503F6"/>
    <w:rsid w:val="002754ED"/>
    <w:rsid w:val="002772C7"/>
    <w:rsid w:val="00285AF8"/>
    <w:rsid w:val="002C29C2"/>
    <w:rsid w:val="002C33B6"/>
    <w:rsid w:val="002D034C"/>
    <w:rsid w:val="002D3475"/>
    <w:rsid w:val="002D716B"/>
    <w:rsid w:val="0031380A"/>
    <w:rsid w:val="00324441"/>
    <w:rsid w:val="00341A15"/>
    <w:rsid w:val="003527E8"/>
    <w:rsid w:val="003A1652"/>
    <w:rsid w:val="003B43E7"/>
    <w:rsid w:val="003D098B"/>
    <w:rsid w:val="003D3223"/>
    <w:rsid w:val="0040096D"/>
    <w:rsid w:val="0045676F"/>
    <w:rsid w:val="0046187B"/>
    <w:rsid w:val="00471129"/>
    <w:rsid w:val="00474C5B"/>
    <w:rsid w:val="00492005"/>
    <w:rsid w:val="0049507A"/>
    <w:rsid w:val="004B3D46"/>
    <w:rsid w:val="004B624B"/>
    <w:rsid w:val="004C6136"/>
    <w:rsid w:val="004F623B"/>
    <w:rsid w:val="00527984"/>
    <w:rsid w:val="00556508"/>
    <w:rsid w:val="0056250A"/>
    <w:rsid w:val="00583155"/>
    <w:rsid w:val="005840E5"/>
    <w:rsid w:val="0059203E"/>
    <w:rsid w:val="005970AF"/>
    <w:rsid w:val="005A4C3A"/>
    <w:rsid w:val="005D5C41"/>
    <w:rsid w:val="00612577"/>
    <w:rsid w:val="00654D6B"/>
    <w:rsid w:val="006578FE"/>
    <w:rsid w:val="006908EC"/>
    <w:rsid w:val="00691FF5"/>
    <w:rsid w:val="0069402B"/>
    <w:rsid w:val="00697FCC"/>
    <w:rsid w:val="006A132A"/>
    <w:rsid w:val="006B45B4"/>
    <w:rsid w:val="006B6BE6"/>
    <w:rsid w:val="006C1C7E"/>
    <w:rsid w:val="006C34C9"/>
    <w:rsid w:val="006F3DC0"/>
    <w:rsid w:val="0070495F"/>
    <w:rsid w:val="00706E15"/>
    <w:rsid w:val="00710596"/>
    <w:rsid w:val="007152DE"/>
    <w:rsid w:val="00716F02"/>
    <w:rsid w:val="00736D61"/>
    <w:rsid w:val="0076263B"/>
    <w:rsid w:val="007641C9"/>
    <w:rsid w:val="007672FC"/>
    <w:rsid w:val="0078390D"/>
    <w:rsid w:val="0078687E"/>
    <w:rsid w:val="00792C57"/>
    <w:rsid w:val="007A0FF2"/>
    <w:rsid w:val="007A21E2"/>
    <w:rsid w:val="007C46F1"/>
    <w:rsid w:val="007E3152"/>
    <w:rsid w:val="00836BF8"/>
    <w:rsid w:val="008377CA"/>
    <w:rsid w:val="008412A0"/>
    <w:rsid w:val="00870249"/>
    <w:rsid w:val="008723FF"/>
    <w:rsid w:val="00890BEA"/>
    <w:rsid w:val="008B064C"/>
    <w:rsid w:val="008B2617"/>
    <w:rsid w:val="008B3287"/>
    <w:rsid w:val="008E7AB2"/>
    <w:rsid w:val="0094423A"/>
    <w:rsid w:val="009564FB"/>
    <w:rsid w:val="00962513"/>
    <w:rsid w:val="0097093D"/>
    <w:rsid w:val="0097291A"/>
    <w:rsid w:val="009C54AC"/>
    <w:rsid w:val="009E1D30"/>
    <w:rsid w:val="009E4DF3"/>
    <w:rsid w:val="009F6E63"/>
    <w:rsid w:val="00A04600"/>
    <w:rsid w:val="00A072E2"/>
    <w:rsid w:val="00A221FB"/>
    <w:rsid w:val="00A2364F"/>
    <w:rsid w:val="00A26984"/>
    <w:rsid w:val="00A338A2"/>
    <w:rsid w:val="00A3778B"/>
    <w:rsid w:val="00A76CC8"/>
    <w:rsid w:val="00A76EB7"/>
    <w:rsid w:val="00A94E45"/>
    <w:rsid w:val="00A9668C"/>
    <w:rsid w:val="00AB14B6"/>
    <w:rsid w:val="00AB6886"/>
    <w:rsid w:val="00AB6AE1"/>
    <w:rsid w:val="00AC26E4"/>
    <w:rsid w:val="00AD3EE4"/>
    <w:rsid w:val="00AE1665"/>
    <w:rsid w:val="00AF6796"/>
    <w:rsid w:val="00B13E29"/>
    <w:rsid w:val="00B26970"/>
    <w:rsid w:val="00B27906"/>
    <w:rsid w:val="00B65FA7"/>
    <w:rsid w:val="00BB2871"/>
    <w:rsid w:val="00BD3C37"/>
    <w:rsid w:val="00BD40AF"/>
    <w:rsid w:val="00BD56C7"/>
    <w:rsid w:val="00BE2199"/>
    <w:rsid w:val="00BE6245"/>
    <w:rsid w:val="00BE77F4"/>
    <w:rsid w:val="00C55569"/>
    <w:rsid w:val="00C622A1"/>
    <w:rsid w:val="00C655CF"/>
    <w:rsid w:val="00CD1071"/>
    <w:rsid w:val="00CF1E19"/>
    <w:rsid w:val="00D10CA1"/>
    <w:rsid w:val="00D409B7"/>
    <w:rsid w:val="00D538CF"/>
    <w:rsid w:val="00D847FA"/>
    <w:rsid w:val="00D87F78"/>
    <w:rsid w:val="00DB3328"/>
    <w:rsid w:val="00DC7E0C"/>
    <w:rsid w:val="00DE09F5"/>
    <w:rsid w:val="00DF3F7F"/>
    <w:rsid w:val="00DF7F3D"/>
    <w:rsid w:val="00E10A39"/>
    <w:rsid w:val="00E21566"/>
    <w:rsid w:val="00E34624"/>
    <w:rsid w:val="00E51FD4"/>
    <w:rsid w:val="00E54B1C"/>
    <w:rsid w:val="00E71072"/>
    <w:rsid w:val="00EF21EC"/>
    <w:rsid w:val="00EF706A"/>
    <w:rsid w:val="00F138BD"/>
    <w:rsid w:val="00F14691"/>
    <w:rsid w:val="00F20170"/>
    <w:rsid w:val="00F7199C"/>
    <w:rsid w:val="00F81096"/>
    <w:rsid w:val="00F95BA5"/>
    <w:rsid w:val="00FA6F50"/>
    <w:rsid w:val="00FC71C4"/>
    <w:rsid w:val="00FD1979"/>
    <w:rsid w:val="00FD2D7F"/>
    <w:rsid w:val="00FE09E9"/>
    <w:rsid w:val="00FE4456"/>
    <w:rsid w:val="00FF623A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B"/>
    <w:pPr>
      <w:widowControl w:val="0"/>
      <w:suppressAutoHyphens/>
      <w:overflowPunct w:val="0"/>
    </w:pPr>
    <w:rPr>
      <w:rFonts w:ascii="Arial" w:eastAsia="Lucida Sans Unicode" w:hAnsi="Arial" w:cs="Arial"/>
      <w:color w:val="00000A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A3778B"/>
  </w:style>
  <w:style w:type="character" w:customStyle="1" w:styleId="-">
    <w:name w:val="Интернет-ссылка"/>
    <w:rsid w:val="00A3778B"/>
    <w:rPr>
      <w:color w:val="000080"/>
      <w:u w:val="single"/>
    </w:rPr>
  </w:style>
  <w:style w:type="character" w:customStyle="1" w:styleId="FontStyle77">
    <w:name w:val="Font Style77"/>
    <w:qFormat/>
    <w:rsid w:val="00A3778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2">
    <w:name w:val="Font Style92"/>
    <w:qFormat/>
    <w:rsid w:val="00A3778B"/>
    <w:rPr>
      <w:rFonts w:ascii="Arial" w:hAnsi="Arial" w:cs="Arial"/>
      <w:sz w:val="22"/>
      <w:szCs w:val="22"/>
    </w:rPr>
  </w:style>
  <w:style w:type="character" w:customStyle="1" w:styleId="FontStyle91">
    <w:name w:val="Font Style91"/>
    <w:qFormat/>
    <w:rsid w:val="00A3778B"/>
    <w:rPr>
      <w:rFonts w:ascii="Arial" w:hAnsi="Arial" w:cs="Arial"/>
      <w:b/>
      <w:bCs/>
      <w:sz w:val="22"/>
      <w:szCs w:val="22"/>
    </w:rPr>
  </w:style>
  <w:style w:type="character" w:customStyle="1" w:styleId="a3">
    <w:name w:val="Маркеры списка"/>
    <w:qFormat/>
    <w:rsid w:val="00A3778B"/>
    <w:rPr>
      <w:rFonts w:ascii="OpenSymbol" w:eastAsia="OpenSymbol" w:hAnsi="OpenSymbol" w:cs="OpenSymbol"/>
    </w:rPr>
  </w:style>
  <w:style w:type="character" w:customStyle="1" w:styleId="FontStyle13">
    <w:name w:val="Font Style13"/>
    <w:basedOn w:val="a0"/>
    <w:qFormat/>
    <w:rsid w:val="00A3778B"/>
    <w:rPr>
      <w:rFonts w:ascii="Times New Roman" w:hAnsi="Times New Roman"/>
      <w:sz w:val="26"/>
    </w:rPr>
  </w:style>
  <w:style w:type="character" w:customStyle="1" w:styleId="FontStyle12">
    <w:name w:val="Font Style12"/>
    <w:basedOn w:val="a0"/>
    <w:qFormat/>
    <w:rsid w:val="00A3778B"/>
    <w:rPr>
      <w:rFonts w:ascii="Times New Roman" w:hAnsi="Times New Roman"/>
      <w:b/>
      <w:sz w:val="26"/>
    </w:rPr>
  </w:style>
  <w:style w:type="character" w:customStyle="1" w:styleId="FontStyle35">
    <w:name w:val="Font Style35"/>
    <w:qFormat/>
    <w:rsid w:val="00A3778B"/>
    <w:rPr>
      <w:rFonts w:ascii="Times New Roman" w:hAnsi="Times New Roman" w:cs="Times New Roman"/>
      <w:sz w:val="26"/>
    </w:rPr>
  </w:style>
  <w:style w:type="character" w:customStyle="1" w:styleId="FontStyle14">
    <w:name w:val="Font Style14"/>
    <w:basedOn w:val="a0"/>
    <w:qFormat/>
    <w:rsid w:val="00A3778B"/>
    <w:rPr>
      <w:rFonts w:ascii="Times New Roman" w:hAnsi="Times New Roman"/>
      <w:b/>
      <w:i/>
      <w:spacing w:val="-10"/>
      <w:sz w:val="26"/>
    </w:rPr>
  </w:style>
  <w:style w:type="character" w:customStyle="1" w:styleId="FontStyle34">
    <w:name w:val="Font Style34"/>
    <w:qFormat/>
    <w:rsid w:val="00A3778B"/>
    <w:rPr>
      <w:rFonts w:ascii="Times New Roman" w:hAnsi="Times New Roman" w:cs="Times New Roman"/>
      <w:b/>
      <w:sz w:val="26"/>
    </w:rPr>
  </w:style>
  <w:style w:type="character" w:customStyle="1" w:styleId="ListLabel456">
    <w:name w:val="ListLabel 456"/>
    <w:qFormat/>
    <w:rsid w:val="00A3778B"/>
    <w:rPr>
      <w:rFonts w:ascii="Arial" w:hAnsi="Arial"/>
      <w:b w:val="0"/>
      <w:i w:val="0"/>
      <w:sz w:val="24"/>
      <w:szCs w:val="24"/>
    </w:rPr>
  </w:style>
  <w:style w:type="character" w:customStyle="1" w:styleId="ListLabel457">
    <w:name w:val="ListLabel 457"/>
    <w:qFormat/>
    <w:rsid w:val="00A3778B"/>
    <w:rPr>
      <w:rFonts w:cs="Times New Roman"/>
    </w:rPr>
  </w:style>
  <w:style w:type="character" w:customStyle="1" w:styleId="ListLabel458">
    <w:name w:val="ListLabel 458"/>
    <w:qFormat/>
    <w:rsid w:val="00A3778B"/>
    <w:rPr>
      <w:rFonts w:cs="Symbol"/>
      <w:sz w:val="28"/>
    </w:rPr>
  </w:style>
  <w:style w:type="character" w:customStyle="1" w:styleId="ListLabel459">
    <w:name w:val="ListLabel 459"/>
    <w:qFormat/>
    <w:rsid w:val="00A3778B"/>
    <w:rPr>
      <w:rFonts w:cs="Courier New"/>
    </w:rPr>
  </w:style>
  <w:style w:type="character" w:customStyle="1" w:styleId="ListLabel460">
    <w:name w:val="ListLabel 460"/>
    <w:qFormat/>
    <w:rsid w:val="00A3778B"/>
    <w:rPr>
      <w:rFonts w:cs="Wingdings"/>
    </w:rPr>
  </w:style>
  <w:style w:type="character" w:customStyle="1" w:styleId="ListLabel461">
    <w:name w:val="ListLabel 461"/>
    <w:qFormat/>
    <w:rsid w:val="00A3778B"/>
    <w:rPr>
      <w:rFonts w:cs="Symbol"/>
    </w:rPr>
  </w:style>
  <w:style w:type="character" w:customStyle="1" w:styleId="ListLabel462">
    <w:name w:val="ListLabel 462"/>
    <w:qFormat/>
    <w:rsid w:val="00A3778B"/>
    <w:rPr>
      <w:rFonts w:cs="Courier New"/>
    </w:rPr>
  </w:style>
  <w:style w:type="character" w:customStyle="1" w:styleId="ListLabel463">
    <w:name w:val="ListLabel 463"/>
    <w:qFormat/>
    <w:rsid w:val="00A3778B"/>
    <w:rPr>
      <w:rFonts w:cs="Wingdings"/>
    </w:rPr>
  </w:style>
  <w:style w:type="character" w:customStyle="1" w:styleId="ListLabel464">
    <w:name w:val="ListLabel 464"/>
    <w:qFormat/>
    <w:rsid w:val="00A3778B"/>
    <w:rPr>
      <w:rFonts w:cs="Symbol"/>
    </w:rPr>
  </w:style>
  <w:style w:type="character" w:customStyle="1" w:styleId="ListLabel465">
    <w:name w:val="ListLabel 465"/>
    <w:qFormat/>
    <w:rsid w:val="00A3778B"/>
    <w:rPr>
      <w:rFonts w:cs="Courier New"/>
    </w:rPr>
  </w:style>
  <w:style w:type="character" w:customStyle="1" w:styleId="ListLabel466">
    <w:name w:val="ListLabel 466"/>
    <w:qFormat/>
    <w:rsid w:val="00A3778B"/>
    <w:rPr>
      <w:rFonts w:cs="Wingdings"/>
    </w:rPr>
  </w:style>
  <w:style w:type="character" w:customStyle="1" w:styleId="ListLabel543">
    <w:name w:val="ListLabel 543"/>
    <w:qFormat/>
    <w:rsid w:val="00A3778B"/>
    <w:rPr>
      <w:rFonts w:cs="Symbol"/>
      <w:sz w:val="28"/>
    </w:rPr>
  </w:style>
  <w:style w:type="character" w:customStyle="1" w:styleId="ListLabel544">
    <w:name w:val="ListLabel 544"/>
    <w:qFormat/>
    <w:rsid w:val="00A3778B"/>
    <w:rPr>
      <w:rFonts w:cs="Courier New"/>
    </w:rPr>
  </w:style>
  <w:style w:type="character" w:customStyle="1" w:styleId="ListLabel545">
    <w:name w:val="ListLabel 545"/>
    <w:qFormat/>
    <w:rsid w:val="00A3778B"/>
    <w:rPr>
      <w:rFonts w:cs="Wingdings"/>
    </w:rPr>
  </w:style>
  <w:style w:type="character" w:customStyle="1" w:styleId="ListLabel546">
    <w:name w:val="ListLabel 546"/>
    <w:qFormat/>
    <w:rsid w:val="00A3778B"/>
    <w:rPr>
      <w:rFonts w:cs="Symbol"/>
    </w:rPr>
  </w:style>
  <w:style w:type="character" w:customStyle="1" w:styleId="ListLabel547">
    <w:name w:val="ListLabel 547"/>
    <w:qFormat/>
    <w:rsid w:val="00A3778B"/>
    <w:rPr>
      <w:rFonts w:cs="Courier New"/>
    </w:rPr>
  </w:style>
  <w:style w:type="character" w:customStyle="1" w:styleId="ListLabel548">
    <w:name w:val="ListLabel 548"/>
    <w:qFormat/>
    <w:rsid w:val="00A3778B"/>
    <w:rPr>
      <w:rFonts w:cs="Wingdings"/>
    </w:rPr>
  </w:style>
  <w:style w:type="character" w:customStyle="1" w:styleId="ListLabel549">
    <w:name w:val="ListLabel 549"/>
    <w:qFormat/>
    <w:rsid w:val="00A3778B"/>
    <w:rPr>
      <w:rFonts w:cs="Symbol"/>
    </w:rPr>
  </w:style>
  <w:style w:type="character" w:customStyle="1" w:styleId="ListLabel550">
    <w:name w:val="ListLabel 550"/>
    <w:qFormat/>
    <w:rsid w:val="00A3778B"/>
    <w:rPr>
      <w:rFonts w:cs="Courier New"/>
    </w:rPr>
  </w:style>
  <w:style w:type="character" w:customStyle="1" w:styleId="ListLabel551">
    <w:name w:val="ListLabel 551"/>
    <w:qFormat/>
    <w:rsid w:val="00A3778B"/>
    <w:rPr>
      <w:rFonts w:cs="Wingdings"/>
    </w:rPr>
  </w:style>
  <w:style w:type="character" w:customStyle="1" w:styleId="ListLabel552">
    <w:name w:val="ListLabel 552"/>
    <w:qFormat/>
    <w:rsid w:val="00A3778B"/>
    <w:rPr>
      <w:b w:val="0"/>
      <w:i w:val="0"/>
      <w:sz w:val="24"/>
      <w:szCs w:val="24"/>
    </w:rPr>
  </w:style>
  <w:style w:type="character" w:customStyle="1" w:styleId="ListLabel553">
    <w:name w:val="ListLabel 553"/>
    <w:qFormat/>
    <w:rsid w:val="00A3778B"/>
    <w:rPr>
      <w:rFonts w:cs="Times New Roman"/>
    </w:rPr>
  </w:style>
  <w:style w:type="character" w:customStyle="1" w:styleId="ListLabel554">
    <w:name w:val="ListLabel 554"/>
    <w:qFormat/>
    <w:rsid w:val="00A3778B"/>
    <w:rPr>
      <w:rFonts w:cs="Symbol"/>
      <w:sz w:val="28"/>
    </w:rPr>
  </w:style>
  <w:style w:type="character" w:customStyle="1" w:styleId="ListLabel555">
    <w:name w:val="ListLabel 555"/>
    <w:qFormat/>
    <w:rsid w:val="00A3778B"/>
    <w:rPr>
      <w:rFonts w:cs="Courier New"/>
    </w:rPr>
  </w:style>
  <w:style w:type="character" w:customStyle="1" w:styleId="ListLabel556">
    <w:name w:val="ListLabel 556"/>
    <w:qFormat/>
    <w:rsid w:val="00A3778B"/>
    <w:rPr>
      <w:rFonts w:cs="Wingdings"/>
    </w:rPr>
  </w:style>
  <w:style w:type="character" w:customStyle="1" w:styleId="ListLabel557">
    <w:name w:val="ListLabel 557"/>
    <w:qFormat/>
    <w:rsid w:val="00A3778B"/>
    <w:rPr>
      <w:rFonts w:cs="Symbol"/>
    </w:rPr>
  </w:style>
  <w:style w:type="character" w:customStyle="1" w:styleId="ListLabel558">
    <w:name w:val="ListLabel 558"/>
    <w:qFormat/>
    <w:rsid w:val="00A3778B"/>
    <w:rPr>
      <w:rFonts w:cs="Courier New"/>
    </w:rPr>
  </w:style>
  <w:style w:type="character" w:customStyle="1" w:styleId="ListLabel559">
    <w:name w:val="ListLabel 559"/>
    <w:qFormat/>
    <w:rsid w:val="00A3778B"/>
    <w:rPr>
      <w:rFonts w:cs="Wingdings"/>
    </w:rPr>
  </w:style>
  <w:style w:type="character" w:customStyle="1" w:styleId="ListLabel560">
    <w:name w:val="ListLabel 560"/>
    <w:qFormat/>
    <w:rsid w:val="00A3778B"/>
    <w:rPr>
      <w:rFonts w:cs="Symbol"/>
    </w:rPr>
  </w:style>
  <w:style w:type="character" w:customStyle="1" w:styleId="ListLabel561">
    <w:name w:val="ListLabel 561"/>
    <w:qFormat/>
    <w:rsid w:val="00A3778B"/>
    <w:rPr>
      <w:rFonts w:cs="Courier New"/>
    </w:rPr>
  </w:style>
  <w:style w:type="character" w:customStyle="1" w:styleId="ListLabel562">
    <w:name w:val="ListLabel 562"/>
    <w:qFormat/>
    <w:rsid w:val="00A3778B"/>
    <w:rPr>
      <w:rFonts w:cs="Wingdings"/>
    </w:rPr>
  </w:style>
  <w:style w:type="character" w:customStyle="1" w:styleId="ListLabel563">
    <w:name w:val="ListLabel 563"/>
    <w:qFormat/>
    <w:rsid w:val="00A3778B"/>
    <w:rPr>
      <w:rFonts w:ascii="Arial" w:hAnsi="Arial" w:cs="Symbol"/>
      <w:b w:val="0"/>
      <w:sz w:val="24"/>
    </w:rPr>
  </w:style>
  <w:style w:type="character" w:customStyle="1" w:styleId="ListLabel564">
    <w:name w:val="ListLabel 564"/>
    <w:qFormat/>
    <w:rsid w:val="00A3778B"/>
    <w:rPr>
      <w:rFonts w:cs="Courier New"/>
    </w:rPr>
  </w:style>
  <w:style w:type="character" w:customStyle="1" w:styleId="ListLabel565">
    <w:name w:val="ListLabel 565"/>
    <w:qFormat/>
    <w:rsid w:val="00A3778B"/>
    <w:rPr>
      <w:rFonts w:cs="Wingdings"/>
    </w:rPr>
  </w:style>
  <w:style w:type="character" w:customStyle="1" w:styleId="ListLabel566">
    <w:name w:val="ListLabel 566"/>
    <w:qFormat/>
    <w:rsid w:val="00A3778B"/>
    <w:rPr>
      <w:rFonts w:cs="Symbol"/>
    </w:rPr>
  </w:style>
  <w:style w:type="character" w:customStyle="1" w:styleId="ListLabel567">
    <w:name w:val="ListLabel 567"/>
    <w:qFormat/>
    <w:rsid w:val="00A3778B"/>
    <w:rPr>
      <w:rFonts w:cs="Courier New"/>
    </w:rPr>
  </w:style>
  <w:style w:type="character" w:customStyle="1" w:styleId="ListLabel568">
    <w:name w:val="ListLabel 568"/>
    <w:qFormat/>
    <w:rsid w:val="00A3778B"/>
    <w:rPr>
      <w:rFonts w:cs="Wingdings"/>
    </w:rPr>
  </w:style>
  <w:style w:type="character" w:customStyle="1" w:styleId="ListLabel569">
    <w:name w:val="ListLabel 569"/>
    <w:qFormat/>
    <w:rsid w:val="00A3778B"/>
    <w:rPr>
      <w:rFonts w:cs="Symbol"/>
    </w:rPr>
  </w:style>
  <w:style w:type="character" w:customStyle="1" w:styleId="ListLabel570">
    <w:name w:val="ListLabel 570"/>
    <w:qFormat/>
    <w:rsid w:val="00A3778B"/>
    <w:rPr>
      <w:rFonts w:cs="Courier New"/>
    </w:rPr>
  </w:style>
  <w:style w:type="character" w:customStyle="1" w:styleId="ListLabel571">
    <w:name w:val="ListLabel 571"/>
    <w:qFormat/>
    <w:rsid w:val="00A3778B"/>
    <w:rPr>
      <w:rFonts w:cs="Wingdings"/>
    </w:rPr>
  </w:style>
  <w:style w:type="character" w:customStyle="1" w:styleId="ListLabel572">
    <w:name w:val="ListLabel 572"/>
    <w:qFormat/>
    <w:rsid w:val="00A3778B"/>
    <w:rPr>
      <w:rFonts w:cs="OpenSymbol"/>
    </w:rPr>
  </w:style>
  <w:style w:type="character" w:customStyle="1" w:styleId="ListLabel573">
    <w:name w:val="ListLabel 573"/>
    <w:qFormat/>
    <w:rsid w:val="00A3778B"/>
    <w:rPr>
      <w:rFonts w:cs="OpenSymbol"/>
    </w:rPr>
  </w:style>
  <w:style w:type="character" w:customStyle="1" w:styleId="ListLabel574">
    <w:name w:val="ListLabel 574"/>
    <w:qFormat/>
    <w:rsid w:val="00A3778B"/>
    <w:rPr>
      <w:rFonts w:cs="OpenSymbol"/>
    </w:rPr>
  </w:style>
  <w:style w:type="character" w:customStyle="1" w:styleId="ListLabel575">
    <w:name w:val="ListLabel 575"/>
    <w:qFormat/>
    <w:rsid w:val="00A3778B"/>
    <w:rPr>
      <w:rFonts w:cs="OpenSymbol"/>
    </w:rPr>
  </w:style>
  <w:style w:type="character" w:customStyle="1" w:styleId="ListLabel576">
    <w:name w:val="ListLabel 576"/>
    <w:qFormat/>
    <w:rsid w:val="00A3778B"/>
    <w:rPr>
      <w:rFonts w:cs="OpenSymbol"/>
    </w:rPr>
  </w:style>
  <w:style w:type="character" w:customStyle="1" w:styleId="ListLabel577">
    <w:name w:val="ListLabel 577"/>
    <w:qFormat/>
    <w:rsid w:val="00A3778B"/>
    <w:rPr>
      <w:rFonts w:cs="OpenSymbol"/>
    </w:rPr>
  </w:style>
  <w:style w:type="character" w:customStyle="1" w:styleId="ListLabel578">
    <w:name w:val="ListLabel 578"/>
    <w:qFormat/>
    <w:rsid w:val="00A3778B"/>
    <w:rPr>
      <w:rFonts w:cs="OpenSymbol"/>
    </w:rPr>
  </w:style>
  <w:style w:type="character" w:customStyle="1" w:styleId="ListLabel579">
    <w:name w:val="ListLabel 579"/>
    <w:qFormat/>
    <w:rsid w:val="00A3778B"/>
    <w:rPr>
      <w:rFonts w:cs="OpenSymbol"/>
    </w:rPr>
  </w:style>
  <w:style w:type="character" w:customStyle="1" w:styleId="ListLabel580">
    <w:name w:val="ListLabel 580"/>
    <w:qFormat/>
    <w:rsid w:val="00A3778B"/>
    <w:rPr>
      <w:rFonts w:cs="OpenSymbol"/>
    </w:rPr>
  </w:style>
  <w:style w:type="paragraph" w:customStyle="1" w:styleId="a4">
    <w:name w:val="Заголовок"/>
    <w:basedOn w:val="a"/>
    <w:next w:val="a5"/>
    <w:qFormat/>
    <w:rsid w:val="00A3778B"/>
    <w:pPr>
      <w:keepNext/>
      <w:spacing w:before="240" w:after="120"/>
    </w:pPr>
    <w:rPr>
      <w:rFonts w:ascii="Liberation Sans" w:eastAsia="MS Mincho;ＭＳ 明朝" w:hAnsi="Liberation Sans" w:cs="Tahoma"/>
      <w:sz w:val="28"/>
      <w:szCs w:val="28"/>
    </w:rPr>
  </w:style>
  <w:style w:type="paragraph" w:styleId="a5">
    <w:name w:val="Body Text"/>
    <w:basedOn w:val="a"/>
    <w:rsid w:val="00A3778B"/>
    <w:pPr>
      <w:spacing w:after="120"/>
    </w:pPr>
  </w:style>
  <w:style w:type="paragraph" w:styleId="a6">
    <w:name w:val="List"/>
    <w:basedOn w:val="a5"/>
    <w:rsid w:val="00A3778B"/>
    <w:rPr>
      <w:rFonts w:cs="Tahoma"/>
    </w:rPr>
  </w:style>
  <w:style w:type="paragraph" w:customStyle="1" w:styleId="Caption">
    <w:name w:val="Caption"/>
    <w:basedOn w:val="a"/>
    <w:qFormat/>
    <w:rsid w:val="00A3778B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index heading"/>
    <w:basedOn w:val="a"/>
    <w:qFormat/>
    <w:rsid w:val="00A3778B"/>
    <w:pPr>
      <w:suppressLineNumbers/>
    </w:pPr>
    <w:rPr>
      <w:rFonts w:cs="Mangal"/>
    </w:rPr>
  </w:style>
  <w:style w:type="paragraph" w:styleId="a8">
    <w:name w:val="Subtitle"/>
    <w:basedOn w:val="Caption"/>
    <w:qFormat/>
    <w:rsid w:val="00A3778B"/>
    <w:pPr>
      <w:jc w:val="center"/>
    </w:pPr>
    <w:rPr>
      <w:i/>
      <w:iCs/>
    </w:rPr>
  </w:style>
  <w:style w:type="paragraph" w:styleId="a9">
    <w:name w:val="caption"/>
    <w:basedOn w:val="a"/>
    <w:qFormat/>
    <w:rsid w:val="00A377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A3778B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A3778B"/>
    <w:pPr>
      <w:widowControl w:val="0"/>
      <w:suppressAutoHyphens/>
      <w:overflowPunct w:val="0"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Style51">
    <w:name w:val="Style51"/>
    <w:basedOn w:val="a"/>
    <w:qFormat/>
    <w:rsid w:val="00A3778B"/>
  </w:style>
  <w:style w:type="paragraph" w:customStyle="1" w:styleId="Style9">
    <w:name w:val="Style9"/>
    <w:basedOn w:val="a"/>
    <w:qFormat/>
    <w:rsid w:val="00A3778B"/>
  </w:style>
  <w:style w:type="paragraph" w:customStyle="1" w:styleId="aa">
    <w:name w:val="Содержимое таблицы"/>
    <w:basedOn w:val="a"/>
    <w:qFormat/>
    <w:rsid w:val="00A3778B"/>
    <w:pPr>
      <w:suppressLineNumbers/>
    </w:pPr>
  </w:style>
  <w:style w:type="paragraph" w:customStyle="1" w:styleId="ConsPlusNonformat">
    <w:name w:val="ConsPlusNonformat"/>
    <w:qFormat/>
    <w:rsid w:val="00A3778B"/>
    <w:pPr>
      <w:widowControl w:val="0"/>
      <w:suppressAutoHyphens/>
      <w:overflowPunct w:val="0"/>
    </w:pPr>
    <w:rPr>
      <w:rFonts w:ascii="Courier New" w:eastAsia="Arial" w:hAnsi="Courier New" w:cs="Courier New"/>
      <w:color w:val="00000A"/>
      <w:sz w:val="20"/>
      <w:szCs w:val="20"/>
      <w:lang w:bidi="ar-SA"/>
    </w:rPr>
  </w:style>
  <w:style w:type="paragraph" w:customStyle="1" w:styleId="ab">
    <w:name w:val="Заголовок таблицы"/>
    <w:basedOn w:val="aa"/>
    <w:qFormat/>
    <w:rsid w:val="00A3778B"/>
    <w:pPr>
      <w:jc w:val="center"/>
    </w:pPr>
    <w:rPr>
      <w:b/>
      <w:bCs/>
    </w:rPr>
  </w:style>
  <w:style w:type="paragraph" w:customStyle="1" w:styleId="Header">
    <w:name w:val="Header"/>
    <w:basedOn w:val="a"/>
    <w:rsid w:val="00A3778B"/>
    <w:pPr>
      <w:suppressLineNumbers/>
      <w:tabs>
        <w:tab w:val="center" w:pos="4989"/>
        <w:tab w:val="right" w:pos="9978"/>
      </w:tabs>
    </w:pPr>
  </w:style>
  <w:style w:type="paragraph" w:styleId="ac">
    <w:name w:val="Normal (Web)"/>
    <w:basedOn w:val="a"/>
    <w:qFormat/>
    <w:rsid w:val="00A3778B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qFormat/>
    <w:rsid w:val="00A3778B"/>
    <w:pPr>
      <w:ind w:left="720"/>
      <w:contextualSpacing/>
    </w:pPr>
  </w:style>
  <w:style w:type="paragraph" w:customStyle="1" w:styleId="Style3">
    <w:name w:val="Style3"/>
    <w:basedOn w:val="a"/>
    <w:qFormat/>
    <w:rsid w:val="00A3778B"/>
    <w:pPr>
      <w:spacing w:line="324" w:lineRule="exact"/>
      <w:ind w:firstLine="701"/>
      <w:jc w:val="both"/>
    </w:pPr>
  </w:style>
  <w:style w:type="paragraph" w:customStyle="1" w:styleId="western">
    <w:name w:val="western"/>
    <w:basedOn w:val="a"/>
    <w:qFormat/>
    <w:rsid w:val="00A3778B"/>
    <w:pPr>
      <w:spacing w:before="280" w:after="119"/>
    </w:pPr>
    <w:rPr>
      <w:color w:val="000000"/>
    </w:rPr>
  </w:style>
  <w:style w:type="paragraph" w:customStyle="1" w:styleId="Style4">
    <w:name w:val="Style4"/>
    <w:basedOn w:val="a"/>
    <w:qFormat/>
    <w:rsid w:val="00A3778B"/>
  </w:style>
  <w:style w:type="paragraph" w:styleId="ae">
    <w:name w:val="No Spacing"/>
    <w:qFormat/>
    <w:rsid w:val="00A3778B"/>
    <w:pPr>
      <w:suppressAutoHyphens/>
      <w:overflowPunct w:val="0"/>
    </w:pPr>
    <w:rPr>
      <w:rFonts w:ascii="Calibri" w:hAnsi="Calibri"/>
      <w:color w:val="00000A"/>
      <w:sz w:val="22"/>
      <w:szCs w:val="22"/>
      <w:lang w:eastAsia="ru-RU" w:bidi="ar-SA"/>
    </w:rPr>
  </w:style>
  <w:style w:type="paragraph" w:customStyle="1" w:styleId="af">
    <w:name w:val="Верхний колонтитул слева"/>
    <w:basedOn w:val="a"/>
    <w:qFormat/>
    <w:rsid w:val="00A3778B"/>
    <w:pPr>
      <w:suppressLineNumbers/>
      <w:tabs>
        <w:tab w:val="center" w:pos="4960"/>
        <w:tab w:val="right" w:pos="9921"/>
      </w:tabs>
    </w:pPr>
  </w:style>
  <w:style w:type="character" w:customStyle="1" w:styleId="apple-converted-space">
    <w:name w:val="apple-converted-space"/>
    <w:basedOn w:val="a0"/>
    <w:rsid w:val="00236F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555</cp:lastModifiedBy>
  <cp:revision>219</cp:revision>
  <cp:lastPrinted>2017-05-10T12:08:00Z</cp:lastPrinted>
  <dcterms:created xsi:type="dcterms:W3CDTF">2017-04-17T14:14:00Z</dcterms:created>
  <dcterms:modified xsi:type="dcterms:W3CDTF">2017-06-20T04:13:00Z</dcterms:modified>
  <dc:language>ru-RU</dc:language>
</cp:coreProperties>
</file>